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864F4" w14:textId="77777777" w:rsidR="00C831C5" w:rsidRDefault="0092751E">
      <w:pPr>
        <w:spacing w:before="10" w:line="274" w:lineRule="exact"/>
        <w:ind w:left="72"/>
        <w:jc w:val="center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TARIFF CONTROL NO. 51788</w:t>
      </w:r>
    </w:p>
    <w:p w14:paraId="42B5D509" w14:textId="25A94C68" w:rsidR="00C831C5" w:rsidRDefault="001E4ED2" w:rsidP="00610164">
      <w:pPr>
        <w:tabs>
          <w:tab w:val="left" w:pos="4752"/>
          <w:tab w:val="left" w:pos="5400"/>
        </w:tabs>
        <w:spacing w:before="360"/>
        <w:ind w:left="72"/>
        <w:textAlignment w:val="baseline"/>
        <w:rPr>
          <w:rFonts w:eastAsia="Times New Roman"/>
          <w:b/>
          <w:color w:val="000000"/>
          <w:spacing w:val="6"/>
          <w:sz w:val="24"/>
        </w:rPr>
      </w:pPr>
      <w:r>
        <w:rPr>
          <w:rFonts w:eastAsia="Times New Roman"/>
          <w:b/>
          <w:color w:val="000000"/>
          <w:spacing w:val="6"/>
          <w:sz w:val="24"/>
        </w:rPr>
        <w:t>APPLICATION OF UNDINE TEXAS,</w:t>
      </w:r>
      <w:r>
        <w:rPr>
          <w:rFonts w:eastAsia="Times New Roman"/>
          <w:b/>
          <w:color w:val="000000"/>
          <w:spacing w:val="6"/>
          <w:sz w:val="24"/>
        </w:rPr>
        <w:tab/>
        <w:t>§</w:t>
      </w:r>
      <w:r w:rsidR="00BA6151">
        <w:rPr>
          <w:rFonts w:eastAsia="Times New Roman"/>
          <w:b/>
          <w:color w:val="000000"/>
          <w:spacing w:val="6"/>
          <w:sz w:val="24"/>
        </w:rPr>
        <w:tab/>
      </w:r>
      <w:r>
        <w:rPr>
          <w:rFonts w:eastAsia="Times New Roman"/>
          <w:b/>
          <w:color w:val="000000"/>
          <w:spacing w:val="6"/>
          <w:sz w:val="24"/>
        </w:rPr>
        <w:t>PUBLIC UTILITY COMMISSION</w:t>
      </w:r>
    </w:p>
    <w:p w14:paraId="54BA7F6D" w14:textId="77777777" w:rsidR="00C831C5" w:rsidRDefault="001E4ED2">
      <w:pPr>
        <w:tabs>
          <w:tab w:val="left" w:pos="4752"/>
        </w:tabs>
        <w:spacing w:line="267" w:lineRule="exact"/>
        <w:ind w:left="72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LLC FOR A PASS THROUGH RATE</w:t>
      </w:r>
      <w:r>
        <w:rPr>
          <w:rFonts w:eastAsia="Times New Roman"/>
          <w:b/>
          <w:color w:val="000000"/>
          <w:sz w:val="24"/>
        </w:rPr>
        <w:tab/>
        <w:t>§</w:t>
      </w:r>
    </w:p>
    <w:p w14:paraId="11B76B8A" w14:textId="77777777" w:rsidR="00C831C5" w:rsidRDefault="001E4ED2">
      <w:pPr>
        <w:tabs>
          <w:tab w:val="left" w:pos="4752"/>
          <w:tab w:val="left" w:pos="6552"/>
        </w:tabs>
        <w:spacing w:line="280" w:lineRule="exact"/>
        <w:ind w:left="72"/>
        <w:textAlignment w:val="baseline"/>
        <w:rPr>
          <w:rFonts w:eastAsia="Times New Roman"/>
          <w:b/>
          <w:color w:val="000000"/>
          <w:spacing w:val="-1"/>
          <w:sz w:val="24"/>
        </w:rPr>
      </w:pPr>
      <w:r>
        <w:rPr>
          <w:rFonts w:eastAsia="Times New Roman"/>
          <w:b/>
          <w:color w:val="000000"/>
          <w:spacing w:val="-1"/>
          <w:sz w:val="24"/>
        </w:rPr>
        <w:t>CHANGE</w:t>
      </w:r>
      <w:r>
        <w:rPr>
          <w:rFonts w:eastAsia="Times New Roman"/>
          <w:b/>
          <w:color w:val="000000"/>
          <w:spacing w:val="-1"/>
          <w:sz w:val="24"/>
        </w:rPr>
        <w:tab/>
        <w:t>§</w:t>
      </w:r>
      <w:r>
        <w:rPr>
          <w:rFonts w:eastAsia="Times New Roman"/>
          <w:b/>
          <w:color w:val="000000"/>
          <w:spacing w:val="-1"/>
          <w:sz w:val="24"/>
        </w:rPr>
        <w:tab/>
        <w:t>OF TEXAS</w:t>
      </w:r>
    </w:p>
    <w:p w14:paraId="44A55909" w14:textId="70848FCE" w:rsidR="00C831C5" w:rsidRPr="000614A8" w:rsidRDefault="0085297F" w:rsidP="00610164">
      <w:pPr>
        <w:pStyle w:val="Heading2"/>
        <w:spacing w:before="240"/>
        <w:rPr>
          <w:szCs w:val="24"/>
        </w:rPr>
      </w:pPr>
      <w:r>
        <w:rPr>
          <w:szCs w:val="24"/>
        </w:rPr>
        <w:t xml:space="preserve">PROPOSED </w:t>
      </w:r>
      <w:r w:rsidR="001E4ED2" w:rsidRPr="000614A8">
        <w:rPr>
          <w:szCs w:val="24"/>
        </w:rPr>
        <w:t>NOTICE OF APPROVAL</w:t>
      </w:r>
    </w:p>
    <w:p w14:paraId="16558830" w14:textId="34C09CA7" w:rsidR="00C831C5" w:rsidRPr="000614A8" w:rsidRDefault="001E4ED2" w:rsidP="00610164">
      <w:pPr>
        <w:pStyle w:val="BodyTextIndent"/>
        <w:spacing w:before="120" w:line="360" w:lineRule="auto"/>
        <w:rPr>
          <w:szCs w:val="24"/>
        </w:rPr>
      </w:pPr>
      <w:r w:rsidRPr="000614A8">
        <w:rPr>
          <w:szCs w:val="24"/>
        </w:rPr>
        <w:t>This Notice of Approval addresses the application of Undine Texas, LLC for a pass-through rate change</w:t>
      </w:r>
      <w:r w:rsidR="000A5283">
        <w:rPr>
          <w:szCs w:val="24"/>
        </w:rPr>
        <w:t xml:space="preserve"> due to increases in the well pumpage</w:t>
      </w:r>
      <w:r w:rsidR="000A5283" w:rsidRPr="000A5283">
        <w:rPr>
          <w:szCs w:val="24"/>
        </w:rPr>
        <w:t xml:space="preserve"> fees imposed on the utility by the North Harris County Regional Water Authority (NHCRWA</w:t>
      </w:r>
      <w:r w:rsidR="000A5283">
        <w:rPr>
          <w:szCs w:val="24"/>
        </w:rPr>
        <w:t>), the Groundwater Reduction Plan (GRP) fee imposed on the utility by the City of Houston,</w:t>
      </w:r>
      <w:r w:rsidR="006076E0">
        <w:rPr>
          <w:szCs w:val="24"/>
        </w:rPr>
        <w:t xml:space="preserve"> the Groundwater Reduction Plan (GRP) fee imposed on the utility by the San Jacinto River Authority (SJRA),</w:t>
      </w:r>
      <w:r w:rsidR="000A5283" w:rsidRPr="000A5283">
        <w:rPr>
          <w:szCs w:val="24"/>
        </w:rPr>
        <w:t xml:space="preserve"> </w:t>
      </w:r>
      <w:r w:rsidR="000A5283">
        <w:rPr>
          <w:szCs w:val="24"/>
        </w:rPr>
        <w:t xml:space="preserve">and requested changes in line loss computations. </w:t>
      </w:r>
      <w:r w:rsidRPr="000614A8">
        <w:rPr>
          <w:szCs w:val="24"/>
        </w:rPr>
        <w:t xml:space="preserve"> The Commission approves the requested pass-through rates</w:t>
      </w:r>
      <w:r w:rsidR="003E53A5">
        <w:rPr>
          <w:szCs w:val="24"/>
        </w:rPr>
        <w:t>, effective April</w:t>
      </w:r>
      <w:r w:rsidR="000771BD">
        <w:rPr>
          <w:szCs w:val="24"/>
        </w:rPr>
        <w:t> </w:t>
      </w:r>
      <w:r w:rsidR="003E53A5">
        <w:rPr>
          <w:szCs w:val="24"/>
        </w:rPr>
        <w:t>1,</w:t>
      </w:r>
      <w:r w:rsidR="000771BD">
        <w:rPr>
          <w:szCs w:val="24"/>
        </w:rPr>
        <w:t> </w:t>
      </w:r>
      <w:r w:rsidR="003E53A5">
        <w:rPr>
          <w:szCs w:val="24"/>
        </w:rPr>
        <w:t>2021,</w:t>
      </w:r>
      <w:r w:rsidRPr="000614A8">
        <w:rPr>
          <w:szCs w:val="24"/>
        </w:rPr>
        <w:t xml:space="preserve"> to the extent provided in this Notice of Approval.</w:t>
      </w:r>
    </w:p>
    <w:p w14:paraId="6A564BB6" w14:textId="77777777" w:rsidR="00C831C5" w:rsidRPr="000614A8" w:rsidRDefault="001E4ED2" w:rsidP="00686060">
      <w:pPr>
        <w:pStyle w:val="Heading3"/>
        <w:spacing w:before="120" w:after="240"/>
        <w:rPr>
          <w:szCs w:val="24"/>
        </w:rPr>
      </w:pPr>
      <w:r w:rsidRPr="000614A8">
        <w:rPr>
          <w:szCs w:val="24"/>
        </w:rPr>
        <w:t>I.</w:t>
      </w:r>
      <w:r w:rsidRPr="000614A8">
        <w:rPr>
          <w:szCs w:val="24"/>
        </w:rPr>
        <w:tab/>
        <w:t>Findings of Fact</w:t>
      </w:r>
    </w:p>
    <w:p w14:paraId="0BA380C1" w14:textId="77777777" w:rsidR="00C831C5" w:rsidRPr="000614A8" w:rsidRDefault="001E4ED2" w:rsidP="00FC2C38">
      <w:pPr>
        <w:spacing w:line="360" w:lineRule="auto"/>
        <w:ind w:firstLine="720"/>
        <w:textAlignment w:val="baseline"/>
        <w:rPr>
          <w:rFonts w:eastAsia="Times New Roman"/>
          <w:color w:val="000000"/>
          <w:sz w:val="24"/>
          <w:szCs w:val="24"/>
        </w:rPr>
      </w:pPr>
      <w:r w:rsidRPr="000614A8">
        <w:rPr>
          <w:rFonts w:eastAsia="Times New Roman"/>
          <w:color w:val="000000"/>
          <w:sz w:val="24"/>
          <w:szCs w:val="24"/>
        </w:rPr>
        <w:t>The Commission makes the following findings of fact.</w:t>
      </w:r>
    </w:p>
    <w:p w14:paraId="1A8F145A" w14:textId="77777777" w:rsidR="00C831C5" w:rsidRPr="000614A8" w:rsidRDefault="001E4ED2" w:rsidP="00686060">
      <w:pPr>
        <w:spacing w:before="120" w:after="120"/>
        <w:textAlignment w:val="baseline"/>
        <w:rPr>
          <w:rFonts w:eastAsia="Times New Roman"/>
          <w:b/>
          <w:i/>
          <w:color w:val="000000"/>
          <w:spacing w:val="-4"/>
          <w:sz w:val="24"/>
          <w:szCs w:val="24"/>
          <w:u w:val="single"/>
        </w:rPr>
      </w:pPr>
      <w:r w:rsidRPr="000614A8">
        <w:rPr>
          <w:rFonts w:eastAsia="Times New Roman"/>
          <w:b/>
          <w:i/>
          <w:color w:val="000000"/>
          <w:spacing w:val="-4"/>
          <w:sz w:val="24"/>
          <w:szCs w:val="24"/>
          <w:u w:val="single"/>
        </w:rPr>
        <w:t>Applicant</w:t>
      </w:r>
      <w:r w:rsidRPr="000614A8">
        <w:rPr>
          <w:rFonts w:eastAsia="Times New Roman"/>
          <w:b/>
          <w:i/>
          <w:color w:val="000000"/>
          <w:spacing w:val="-4"/>
          <w:sz w:val="24"/>
          <w:szCs w:val="24"/>
        </w:rPr>
        <w:t xml:space="preserve"> </w:t>
      </w:r>
    </w:p>
    <w:p w14:paraId="7E0C88EC" w14:textId="77777777" w:rsidR="00C831C5" w:rsidRPr="000614A8" w:rsidRDefault="001E4ED2" w:rsidP="00FC2C38">
      <w:pPr>
        <w:numPr>
          <w:ilvl w:val="0"/>
          <w:numId w:val="1"/>
        </w:numPr>
        <w:tabs>
          <w:tab w:val="clear" w:pos="648"/>
          <w:tab w:val="left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0614A8">
        <w:rPr>
          <w:rFonts w:eastAsia="Times New Roman"/>
          <w:color w:val="000000"/>
          <w:sz w:val="24"/>
          <w:szCs w:val="24"/>
        </w:rPr>
        <w:t>Undine is a foreign limited liability company registered with the Texas secretary of state under filing number 802339329.</w:t>
      </w:r>
    </w:p>
    <w:p w14:paraId="41EDC9D5" w14:textId="2AD42AB2" w:rsidR="00C831C5" w:rsidRDefault="001E4ED2" w:rsidP="00FC2C38">
      <w:pPr>
        <w:numPr>
          <w:ilvl w:val="0"/>
          <w:numId w:val="1"/>
        </w:numPr>
        <w:tabs>
          <w:tab w:val="clear" w:pos="648"/>
          <w:tab w:val="left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0614A8">
        <w:rPr>
          <w:rFonts w:eastAsia="Times New Roman"/>
          <w:color w:val="000000"/>
          <w:sz w:val="24"/>
          <w:szCs w:val="24"/>
        </w:rPr>
        <w:t xml:space="preserve">Undine </w:t>
      </w:r>
      <w:r w:rsidR="0085297F">
        <w:rPr>
          <w:rFonts w:eastAsia="Times New Roman"/>
          <w:color w:val="000000"/>
          <w:sz w:val="24"/>
          <w:szCs w:val="24"/>
        </w:rPr>
        <w:t>provides water service under</w:t>
      </w:r>
      <w:r w:rsidRPr="000614A8">
        <w:rPr>
          <w:rFonts w:eastAsia="Times New Roman"/>
          <w:color w:val="000000"/>
          <w:sz w:val="24"/>
          <w:szCs w:val="24"/>
        </w:rPr>
        <w:t xml:space="preserve"> CCN number 13260 in </w:t>
      </w:r>
      <w:r w:rsidR="0085297F">
        <w:rPr>
          <w:rFonts w:eastAsia="Times New Roman"/>
          <w:color w:val="000000"/>
          <w:sz w:val="24"/>
          <w:szCs w:val="24"/>
        </w:rPr>
        <w:t xml:space="preserve">Brazoria, Fort Bend, </w:t>
      </w:r>
      <w:r w:rsidR="00327354" w:rsidRPr="000614A8">
        <w:rPr>
          <w:rFonts w:eastAsia="Times New Roman"/>
          <w:color w:val="000000"/>
          <w:sz w:val="24"/>
          <w:szCs w:val="24"/>
        </w:rPr>
        <w:t>Harris</w:t>
      </w:r>
      <w:r w:rsidR="0085297F">
        <w:rPr>
          <w:rFonts w:eastAsia="Times New Roman"/>
          <w:color w:val="000000"/>
          <w:sz w:val="24"/>
          <w:szCs w:val="24"/>
        </w:rPr>
        <w:t>, Johnson, Matagorda,</w:t>
      </w:r>
      <w:r w:rsidR="00327354" w:rsidRPr="000614A8">
        <w:rPr>
          <w:rFonts w:eastAsia="Times New Roman"/>
          <w:color w:val="000000"/>
          <w:sz w:val="24"/>
          <w:szCs w:val="24"/>
        </w:rPr>
        <w:t xml:space="preserve"> Montgomery</w:t>
      </w:r>
      <w:r w:rsidR="0085297F">
        <w:rPr>
          <w:rFonts w:eastAsia="Times New Roman"/>
          <w:color w:val="000000"/>
          <w:sz w:val="24"/>
          <w:szCs w:val="24"/>
        </w:rPr>
        <w:t>, and Tarrant</w:t>
      </w:r>
      <w:r w:rsidRPr="000614A8">
        <w:rPr>
          <w:rFonts w:eastAsia="Times New Roman"/>
          <w:color w:val="000000"/>
          <w:sz w:val="24"/>
          <w:szCs w:val="24"/>
        </w:rPr>
        <w:t xml:space="preserve"> </w:t>
      </w:r>
      <w:r w:rsidR="0085297F">
        <w:rPr>
          <w:rFonts w:eastAsia="Times New Roman"/>
          <w:color w:val="000000"/>
          <w:sz w:val="24"/>
          <w:szCs w:val="24"/>
        </w:rPr>
        <w:t>c</w:t>
      </w:r>
      <w:r w:rsidRPr="000614A8">
        <w:rPr>
          <w:rFonts w:eastAsia="Times New Roman"/>
          <w:color w:val="000000"/>
          <w:sz w:val="24"/>
          <w:szCs w:val="24"/>
        </w:rPr>
        <w:t>ount</w:t>
      </w:r>
      <w:r w:rsidR="0085297F">
        <w:rPr>
          <w:rFonts w:eastAsia="Times New Roman"/>
          <w:color w:val="000000"/>
          <w:sz w:val="24"/>
          <w:szCs w:val="24"/>
        </w:rPr>
        <w:t>ies</w:t>
      </w:r>
      <w:r w:rsidRPr="000614A8">
        <w:rPr>
          <w:rFonts w:eastAsia="Times New Roman"/>
          <w:color w:val="000000"/>
          <w:sz w:val="24"/>
          <w:szCs w:val="24"/>
        </w:rPr>
        <w:t>.</w:t>
      </w:r>
    </w:p>
    <w:p w14:paraId="7796C61A" w14:textId="493EDD58" w:rsidR="0085297F" w:rsidRDefault="0085297F" w:rsidP="0085297F">
      <w:pPr>
        <w:numPr>
          <w:ilvl w:val="0"/>
          <w:numId w:val="1"/>
        </w:numPr>
        <w:tabs>
          <w:tab w:val="clear" w:pos="648"/>
          <w:tab w:val="left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Undine serves the subdivisions subject to the pass-through rate change through the following public water systems registered with the Texas Commission on Environmental Quality:</w:t>
      </w:r>
    </w:p>
    <w:tbl>
      <w:tblPr>
        <w:tblStyle w:val="TableGrid"/>
        <w:tblW w:w="0" w:type="auto"/>
        <w:tblInd w:w="1705" w:type="dxa"/>
        <w:tblLook w:val="04A0" w:firstRow="1" w:lastRow="0" w:firstColumn="1" w:lastColumn="0" w:noHBand="0" w:noVBand="1"/>
      </w:tblPr>
      <w:tblGrid>
        <w:gridCol w:w="2970"/>
        <w:gridCol w:w="2970"/>
      </w:tblGrid>
      <w:tr w:rsidR="0085297F" w14:paraId="2545EC96" w14:textId="77777777" w:rsidTr="00F9078A">
        <w:tc>
          <w:tcPr>
            <w:tcW w:w="2970" w:type="dxa"/>
          </w:tcPr>
          <w:p w14:paraId="0B23D7D2" w14:textId="1564F1C5" w:rsidR="0085297F" w:rsidRDefault="0085297F" w:rsidP="0085297F">
            <w:pPr>
              <w:tabs>
                <w:tab w:val="left" w:pos="648"/>
                <w:tab w:val="left" w:pos="720"/>
              </w:tabs>
              <w:spacing w:line="360" w:lineRule="auto"/>
              <w:jc w:val="center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Subdivision</w:t>
            </w:r>
          </w:p>
        </w:tc>
        <w:tc>
          <w:tcPr>
            <w:tcW w:w="2970" w:type="dxa"/>
          </w:tcPr>
          <w:p w14:paraId="791B3ED2" w14:textId="7389BD49" w:rsidR="0085297F" w:rsidRDefault="0085297F" w:rsidP="0085297F">
            <w:pPr>
              <w:tabs>
                <w:tab w:val="left" w:pos="648"/>
                <w:tab w:val="left" w:pos="720"/>
              </w:tabs>
              <w:spacing w:line="360" w:lineRule="auto"/>
              <w:jc w:val="center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PWS </w:t>
            </w:r>
            <w:r w:rsidR="00CF0FBF">
              <w:rPr>
                <w:rFonts w:eastAsia="Times New Roman"/>
                <w:color w:val="000000"/>
                <w:sz w:val="24"/>
                <w:szCs w:val="24"/>
              </w:rPr>
              <w:t>Identification Number</w:t>
            </w:r>
          </w:p>
        </w:tc>
      </w:tr>
      <w:tr w:rsidR="0085297F" w14:paraId="54F8C399" w14:textId="77777777" w:rsidTr="00F9078A">
        <w:tc>
          <w:tcPr>
            <w:tcW w:w="2970" w:type="dxa"/>
          </w:tcPr>
          <w:p w14:paraId="0691F85C" w14:textId="5DC79672" w:rsidR="0085297F" w:rsidRDefault="0085297F" w:rsidP="00F9078A">
            <w:pPr>
              <w:tabs>
                <w:tab w:val="left" w:pos="648"/>
                <w:tab w:val="left" w:pos="720"/>
              </w:tabs>
              <w:spacing w:line="360" w:lineRule="auto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Greengate Acres</w:t>
            </w:r>
          </w:p>
        </w:tc>
        <w:tc>
          <w:tcPr>
            <w:tcW w:w="2970" w:type="dxa"/>
          </w:tcPr>
          <w:p w14:paraId="28F187F0" w14:textId="0D1A812D" w:rsidR="0085297F" w:rsidRDefault="00CF0FBF" w:rsidP="0085297F">
            <w:pPr>
              <w:tabs>
                <w:tab w:val="left" w:pos="648"/>
                <w:tab w:val="left" w:pos="720"/>
              </w:tabs>
              <w:spacing w:line="360" w:lineRule="auto"/>
              <w:jc w:val="center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1010132</w:t>
            </w:r>
          </w:p>
        </w:tc>
      </w:tr>
      <w:tr w:rsidR="0085297F" w14:paraId="6585DDA2" w14:textId="77777777" w:rsidTr="00F9078A">
        <w:tc>
          <w:tcPr>
            <w:tcW w:w="2970" w:type="dxa"/>
          </w:tcPr>
          <w:p w14:paraId="6674B45F" w14:textId="10C8C130" w:rsidR="0085297F" w:rsidRDefault="0085297F" w:rsidP="00F9078A">
            <w:pPr>
              <w:tabs>
                <w:tab w:val="left" w:pos="648"/>
                <w:tab w:val="left" w:pos="720"/>
              </w:tabs>
              <w:spacing w:line="360" w:lineRule="auto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Huffman Heights</w:t>
            </w:r>
          </w:p>
        </w:tc>
        <w:tc>
          <w:tcPr>
            <w:tcW w:w="2970" w:type="dxa"/>
          </w:tcPr>
          <w:p w14:paraId="2638A104" w14:textId="63C068F9" w:rsidR="0085297F" w:rsidRDefault="00CF0FBF" w:rsidP="0085297F">
            <w:pPr>
              <w:tabs>
                <w:tab w:val="left" w:pos="648"/>
                <w:tab w:val="left" w:pos="720"/>
              </w:tabs>
              <w:spacing w:line="360" w:lineRule="auto"/>
              <w:jc w:val="center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1010700</w:t>
            </w:r>
          </w:p>
        </w:tc>
      </w:tr>
      <w:tr w:rsidR="0085297F" w14:paraId="521C8293" w14:textId="77777777" w:rsidTr="00F9078A">
        <w:tc>
          <w:tcPr>
            <w:tcW w:w="2970" w:type="dxa"/>
          </w:tcPr>
          <w:p w14:paraId="5B947F1E" w14:textId="12842A3D" w:rsidR="0085297F" w:rsidRDefault="0085297F" w:rsidP="00F9078A">
            <w:pPr>
              <w:tabs>
                <w:tab w:val="left" w:pos="648"/>
                <w:tab w:val="left" w:pos="720"/>
              </w:tabs>
              <w:spacing w:line="360" w:lineRule="auto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Meadowlake Estates</w:t>
            </w:r>
          </w:p>
        </w:tc>
        <w:tc>
          <w:tcPr>
            <w:tcW w:w="2970" w:type="dxa"/>
          </w:tcPr>
          <w:p w14:paraId="6ADD97FC" w14:textId="4CD950F3" w:rsidR="0085297F" w:rsidRDefault="00CF0FBF" w:rsidP="0085297F">
            <w:pPr>
              <w:tabs>
                <w:tab w:val="left" w:pos="648"/>
                <w:tab w:val="left" w:pos="720"/>
              </w:tabs>
              <w:spacing w:line="360" w:lineRule="auto"/>
              <w:jc w:val="center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1010287</w:t>
            </w:r>
          </w:p>
        </w:tc>
      </w:tr>
      <w:tr w:rsidR="0085297F" w14:paraId="3B32F300" w14:textId="77777777" w:rsidTr="00F9078A">
        <w:tc>
          <w:tcPr>
            <w:tcW w:w="2970" w:type="dxa"/>
          </w:tcPr>
          <w:p w14:paraId="2ACA2E20" w14:textId="77993900" w:rsidR="0085297F" w:rsidRDefault="0085297F" w:rsidP="00F9078A">
            <w:pPr>
              <w:tabs>
                <w:tab w:val="left" w:pos="648"/>
                <w:tab w:val="left" w:pos="720"/>
              </w:tabs>
              <w:spacing w:line="360" w:lineRule="auto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Pioneer Trails</w:t>
            </w:r>
          </w:p>
        </w:tc>
        <w:tc>
          <w:tcPr>
            <w:tcW w:w="2970" w:type="dxa"/>
          </w:tcPr>
          <w:p w14:paraId="29584A9B" w14:textId="25F9CA04" w:rsidR="0085297F" w:rsidRDefault="00CF0FBF" w:rsidP="0085297F">
            <w:pPr>
              <w:tabs>
                <w:tab w:val="left" w:pos="648"/>
                <w:tab w:val="left" w:pos="720"/>
              </w:tabs>
              <w:spacing w:line="360" w:lineRule="auto"/>
              <w:jc w:val="center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1700114</w:t>
            </w:r>
          </w:p>
        </w:tc>
      </w:tr>
      <w:tr w:rsidR="0085297F" w14:paraId="6D4691D3" w14:textId="77777777" w:rsidTr="00F9078A">
        <w:tc>
          <w:tcPr>
            <w:tcW w:w="2970" w:type="dxa"/>
          </w:tcPr>
          <w:p w14:paraId="2CA126E9" w14:textId="369F9877" w:rsidR="0085297F" w:rsidRDefault="0085297F" w:rsidP="00F9078A">
            <w:pPr>
              <w:tabs>
                <w:tab w:val="left" w:pos="648"/>
                <w:tab w:val="left" w:pos="720"/>
              </w:tabs>
              <w:spacing w:line="360" w:lineRule="auto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Porter Terrace</w:t>
            </w:r>
          </w:p>
        </w:tc>
        <w:tc>
          <w:tcPr>
            <w:tcW w:w="2970" w:type="dxa"/>
          </w:tcPr>
          <w:p w14:paraId="3D5E7F4D" w14:textId="224336DC" w:rsidR="0085297F" w:rsidRDefault="00CF0FBF" w:rsidP="0085297F">
            <w:pPr>
              <w:tabs>
                <w:tab w:val="left" w:pos="648"/>
                <w:tab w:val="left" w:pos="720"/>
              </w:tabs>
              <w:spacing w:line="360" w:lineRule="auto"/>
              <w:jc w:val="center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1700161</w:t>
            </w:r>
          </w:p>
        </w:tc>
      </w:tr>
      <w:tr w:rsidR="0085297F" w14:paraId="54254B57" w14:textId="77777777" w:rsidTr="00F9078A">
        <w:tc>
          <w:tcPr>
            <w:tcW w:w="2970" w:type="dxa"/>
          </w:tcPr>
          <w:p w14:paraId="47553839" w14:textId="0508DCF5" w:rsidR="0085297F" w:rsidRDefault="0085297F" w:rsidP="00F9078A">
            <w:pPr>
              <w:tabs>
                <w:tab w:val="left" w:pos="648"/>
                <w:tab w:val="left" w:pos="720"/>
              </w:tabs>
              <w:spacing w:line="360" w:lineRule="auto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Spring Forest</w:t>
            </w:r>
          </w:p>
        </w:tc>
        <w:tc>
          <w:tcPr>
            <w:tcW w:w="2970" w:type="dxa"/>
          </w:tcPr>
          <w:p w14:paraId="2B5AC431" w14:textId="63D222A6" w:rsidR="0085297F" w:rsidRDefault="00CF0FBF" w:rsidP="0085297F">
            <w:pPr>
              <w:tabs>
                <w:tab w:val="left" w:pos="648"/>
                <w:tab w:val="left" w:pos="720"/>
              </w:tabs>
              <w:spacing w:line="360" w:lineRule="auto"/>
              <w:jc w:val="center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1700033</w:t>
            </w:r>
          </w:p>
        </w:tc>
      </w:tr>
      <w:tr w:rsidR="0085297F" w14:paraId="3E9D7142" w14:textId="77777777" w:rsidTr="00F9078A">
        <w:tc>
          <w:tcPr>
            <w:tcW w:w="2970" w:type="dxa"/>
          </w:tcPr>
          <w:p w14:paraId="592A2482" w14:textId="19CB6FD3" w:rsidR="0085297F" w:rsidRDefault="0085297F" w:rsidP="00F9078A">
            <w:pPr>
              <w:tabs>
                <w:tab w:val="left" w:pos="648"/>
                <w:tab w:val="left" w:pos="720"/>
              </w:tabs>
              <w:spacing w:line="360" w:lineRule="auto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Springmont</w:t>
            </w:r>
          </w:p>
        </w:tc>
        <w:tc>
          <w:tcPr>
            <w:tcW w:w="2970" w:type="dxa"/>
          </w:tcPr>
          <w:p w14:paraId="40C77342" w14:textId="4142BC69" w:rsidR="0085297F" w:rsidRDefault="00CF0FBF" w:rsidP="0085297F">
            <w:pPr>
              <w:tabs>
                <w:tab w:val="left" w:pos="648"/>
                <w:tab w:val="left" w:pos="720"/>
              </w:tabs>
              <w:spacing w:line="360" w:lineRule="auto"/>
              <w:jc w:val="center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1010255</w:t>
            </w:r>
          </w:p>
        </w:tc>
      </w:tr>
      <w:tr w:rsidR="0085297F" w14:paraId="09852FEA" w14:textId="77777777" w:rsidTr="00F9078A">
        <w:tc>
          <w:tcPr>
            <w:tcW w:w="2970" w:type="dxa"/>
          </w:tcPr>
          <w:p w14:paraId="067956C4" w14:textId="6DB3628D" w:rsidR="0085297F" w:rsidRDefault="0085297F" w:rsidP="00F9078A">
            <w:pPr>
              <w:tabs>
                <w:tab w:val="left" w:pos="648"/>
                <w:tab w:val="left" w:pos="720"/>
              </w:tabs>
              <w:spacing w:line="360" w:lineRule="auto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Urban Acres</w:t>
            </w:r>
          </w:p>
        </w:tc>
        <w:tc>
          <w:tcPr>
            <w:tcW w:w="2970" w:type="dxa"/>
          </w:tcPr>
          <w:p w14:paraId="78024104" w14:textId="51B94991" w:rsidR="0085297F" w:rsidRDefault="00CF0FBF" w:rsidP="0085297F">
            <w:pPr>
              <w:tabs>
                <w:tab w:val="left" w:pos="648"/>
                <w:tab w:val="left" w:pos="720"/>
              </w:tabs>
              <w:spacing w:line="360" w:lineRule="auto"/>
              <w:jc w:val="center"/>
              <w:textAlignment w:val="baseline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1010252</w:t>
            </w:r>
          </w:p>
        </w:tc>
      </w:tr>
    </w:tbl>
    <w:p w14:paraId="5A64D335" w14:textId="77777777" w:rsidR="00C831C5" w:rsidRPr="000614A8" w:rsidRDefault="001E4ED2" w:rsidP="00686060">
      <w:pPr>
        <w:spacing w:before="120" w:after="120"/>
        <w:ind w:left="72"/>
        <w:textAlignment w:val="baseline"/>
        <w:rPr>
          <w:rFonts w:eastAsia="Times New Roman"/>
          <w:b/>
          <w:i/>
          <w:color w:val="000000"/>
          <w:spacing w:val="-4"/>
          <w:sz w:val="24"/>
          <w:szCs w:val="24"/>
          <w:u w:val="single"/>
        </w:rPr>
      </w:pPr>
      <w:r w:rsidRPr="000614A8">
        <w:rPr>
          <w:rFonts w:eastAsia="Times New Roman"/>
          <w:b/>
          <w:i/>
          <w:color w:val="000000"/>
          <w:spacing w:val="-4"/>
          <w:sz w:val="24"/>
          <w:szCs w:val="24"/>
          <w:u w:val="single"/>
        </w:rPr>
        <w:lastRenderedPageBreak/>
        <w:t xml:space="preserve">Application </w:t>
      </w:r>
      <w:r w:rsidRPr="000614A8">
        <w:rPr>
          <w:rFonts w:eastAsia="Times New Roman"/>
          <w:b/>
          <w:i/>
          <w:color w:val="000000"/>
          <w:spacing w:val="-4"/>
          <w:sz w:val="24"/>
          <w:szCs w:val="24"/>
        </w:rPr>
        <w:t xml:space="preserve"> </w:t>
      </w:r>
    </w:p>
    <w:p w14:paraId="6907887F" w14:textId="77777777" w:rsidR="00C831C5" w:rsidRPr="000614A8" w:rsidRDefault="0019739D" w:rsidP="00FC2C38">
      <w:pPr>
        <w:numPr>
          <w:ilvl w:val="0"/>
          <w:numId w:val="1"/>
        </w:numPr>
        <w:tabs>
          <w:tab w:val="clear" w:pos="648"/>
          <w:tab w:val="left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0614A8">
        <w:rPr>
          <w:rFonts w:eastAsia="Times New Roman"/>
          <w:color w:val="000000"/>
          <w:sz w:val="24"/>
          <w:szCs w:val="24"/>
        </w:rPr>
        <w:t xml:space="preserve">On February </w:t>
      </w:r>
      <w:r w:rsidR="001E4ED2" w:rsidRPr="000614A8">
        <w:rPr>
          <w:rFonts w:eastAsia="Times New Roman"/>
          <w:color w:val="000000"/>
          <w:sz w:val="24"/>
          <w:szCs w:val="24"/>
        </w:rPr>
        <w:t>3, 2021, Undine filed the application at issue in this proceeding.</w:t>
      </w:r>
    </w:p>
    <w:p w14:paraId="610C4DB8" w14:textId="11D01331" w:rsidR="00C831C5" w:rsidRPr="003E53A5" w:rsidRDefault="001E4ED2" w:rsidP="00FC2C38">
      <w:pPr>
        <w:numPr>
          <w:ilvl w:val="0"/>
          <w:numId w:val="1"/>
        </w:numPr>
        <w:tabs>
          <w:tab w:val="clear" w:pos="648"/>
          <w:tab w:val="left" w:pos="720"/>
        </w:tabs>
        <w:spacing w:line="360" w:lineRule="auto"/>
        <w:ind w:left="720" w:hanging="720"/>
        <w:jc w:val="both"/>
        <w:textAlignment w:val="baseline"/>
        <w:rPr>
          <w:sz w:val="24"/>
          <w:szCs w:val="24"/>
        </w:rPr>
      </w:pPr>
      <w:r w:rsidRPr="000614A8">
        <w:rPr>
          <w:rFonts w:eastAsia="Times New Roman"/>
          <w:color w:val="000000"/>
          <w:spacing w:val="-2"/>
          <w:sz w:val="24"/>
          <w:szCs w:val="24"/>
        </w:rPr>
        <w:t xml:space="preserve">In its application, Undine </w:t>
      </w:r>
      <w:r w:rsidR="00D45B2C" w:rsidRPr="000614A8">
        <w:rPr>
          <w:rFonts w:eastAsia="Times New Roman"/>
          <w:color w:val="000000"/>
          <w:spacing w:val="-2"/>
          <w:sz w:val="24"/>
          <w:szCs w:val="24"/>
        </w:rPr>
        <w:t>seeks an adjustment to the pass</w:t>
      </w:r>
      <w:r w:rsidR="00F26DCF">
        <w:rPr>
          <w:rFonts w:eastAsia="Times New Roman"/>
          <w:color w:val="000000"/>
          <w:spacing w:val="-2"/>
          <w:sz w:val="24"/>
          <w:szCs w:val="24"/>
        </w:rPr>
        <w:t>-</w:t>
      </w:r>
      <w:r w:rsidRPr="000614A8">
        <w:rPr>
          <w:rFonts w:eastAsia="Times New Roman"/>
          <w:color w:val="000000"/>
          <w:spacing w:val="-2"/>
          <w:sz w:val="24"/>
          <w:szCs w:val="24"/>
        </w:rPr>
        <w:t>through clause</w:t>
      </w:r>
      <w:r w:rsidR="003424E2">
        <w:rPr>
          <w:rFonts w:eastAsia="Times New Roman"/>
          <w:color w:val="000000"/>
          <w:spacing w:val="-2"/>
          <w:sz w:val="24"/>
          <w:szCs w:val="24"/>
        </w:rPr>
        <w:t>s</w:t>
      </w:r>
      <w:r w:rsidRPr="000614A8">
        <w:rPr>
          <w:rFonts w:eastAsia="Times New Roman"/>
          <w:color w:val="000000"/>
          <w:spacing w:val="-2"/>
          <w:sz w:val="24"/>
          <w:szCs w:val="24"/>
        </w:rPr>
        <w:t xml:space="preserve"> in its approved tariff for certain subdivisions. Specifically, Undine seeks to increa</w:t>
      </w:r>
      <w:r w:rsidR="00D45B2C" w:rsidRPr="000614A8">
        <w:rPr>
          <w:rFonts w:eastAsia="Times New Roman"/>
          <w:color w:val="000000"/>
          <w:spacing w:val="-2"/>
          <w:sz w:val="24"/>
          <w:szCs w:val="24"/>
        </w:rPr>
        <w:t>se the pass</w:t>
      </w:r>
      <w:r w:rsidR="00F26DCF">
        <w:rPr>
          <w:rFonts w:eastAsia="Times New Roman"/>
          <w:color w:val="000000"/>
          <w:spacing w:val="-2"/>
          <w:sz w:val="24"/>
          <w:szCs w:val="24"/>
        </w:rPr>
        <w:t>-</w:t>
      </w:r>
      <w:r w:rsidRPr="000614A8">
        <w:rPr>
          <w:rFonts w:eastAsia="Times New Roman"/>
          <w:color w:val="000000"/>
          <w:spacing w:val="-2"/>
          <w:sz w:val="24"/>
          <w:szCs w:val="24"/>
        </w:rPr>
        <w:t xml:space="preserve">through fee </w:t>
      </w:r>
      <w:r w:rsidR="003424E2">
        <w:rPr>
          <w:rFonts w:eastAsia="Times New Roman"/>
          <w:color w:val="000000"/>
          <w:spacing w:val="-2"/>
          <w:sz w:val="24"/>
          <w:szCs w:val="24"/>
        </w:rPr>
        <w:t xml:space="preserve">charged to customers </w:t>
      </w:r>
      <w:r w:rsidRPr="000614A8">
        <w:rPr>
          <w:rFonts w:eastAsia="Times New Roman"/>
          <w:color w:val="000000"/>
          <w:spacing w:val="-2"/>
          <w:sz w:val="24"/>
          <w:szCs w:val="24"/>
        </w:rPr>
        <w:t xml:space="preserve">in its </w:t>
      </w:r>
      <w:r w:rsidR="0019739D" w:rsidRPr="000614A8">
        <w:rPr>
          <w:rFonts w:eastAsia="Times New Roman"/>
          <w:color w:val="000000"/>
          <w:sz w:val="24"/>
          <w:szCs w:val="24"/>
        </w:rPr>
        <w:t xml:space="preserve">Greengate Acres, Huffman Heights, Pioneer Trails, Spring Forest, and Urban Acres </w:t>
      </w:r>
      <w:r w:rsidRPr="000614A8">
        <w:rPr>
          <w:rFonts w:eastAsia="Times New Roman"/>
          <w:color w:val="000000"/>
          <w:spacing w:val="-2"/>
          <w:sz w:val="24"/>
          <w:szCs w:val="24"/>
        </w:rPr>
        <w:t>subdivisions</w:t>
      </w:r>
      <w:r w:rsidR="00F26DCF">
        <w:rPr>
          <w:rFonts w:eastAsia="Times New Roman"/>
          <w:color w:val="000000"/>
          <w:spacing w:val="-2"/>
          <w:sz w:val="24"/>
          <w:szCs w:val="24"/>
        </w:rPr>
        <w:t xml:space="preserve"> and to decrease the pass-through fee </w:t>
      </w:r>
      <w:r w:rsidR="003424E2">
        <w:rPr>
          <w:rFonts w:eastAsia="Times New Roman"/>
          <w:color w:val="000000"/>
          <w:spacing w:val="-2"/>
          <w:sz w:val="24"/>
          <w:szCs w:val="24"/>
        </w:rPr>
        <w:t>charged to customers</w:t>
      </w:r>
      <w:r w:rsidR="00F26DCF">
        <w:rPr>
          <w:rFonts w:eastAsia="Times New Roman"/>
          <w:color w:val="000000"/>
          <w:spacing w:val="-2"/>
          <w:sz w:val="24"/>
          <w:szCs w:val="24"/>
        </w:rPr>
        <w:t xml:space="preserve"> its Meadowlake Estates, Porter Terrace, and Springmont subdivisions</w:t>
      </w:r>
      <w:r w:rsidRPr="000614A8">
        <w:rPr>
          <w:rFonts w:eastAsia="Times New Roman"/>
          <w:color w:val="000000"/>
          <w:spacing w:val="-2"/>
          <w:sz w:val="24"/>
          <w:szCs w:val="24"/>
        </w:rPr>
        <w:t>. The requested changes are the result of changes i</w:t>
      </w:r>
      <w:bookmarkStart w:id="0" w:name="_GoBack"/>
      <w:bookmarkEnd w:id="0"/>
      <w:r w:rsidRPr="000614A8">
        <w:rPr>
          <w:rFonts w:eastAsia="Times New Roman"/>
          <w:color w:val="000000"/>
          <w:spacing w:val="-2"/>
          <w:sz w:val="24"/>
          <w:szCs w:val="24"/>
        </w:rPr>
        <w:t>n line loss, or a combination of a change in l</w:t>
      </w:r>
      <w:r w:rsidR="008409AC" w:rsidRPr="000614A8">
        <w:rPr>
          <w:rFonts w:eastAsia="Times New Roman"/>
          <w:color w:val="000000"/>
          <w:spacing w:val="-2"/>
          <w:sz w:val="24"/>
          <w:szCs w:val="24"/>
        </w:rPr>
        <w:t xml:space="preserve">ine loss and an increase in the following: </w:t>
      </w:r>
      <w:r w:rsidRPr="000614A8">
        <w:rPr>
          <w:rFonts w:eastAsia="Times New Roman"/>
          <w:color w:val="000000"/>
          <w:spacing w:val="-2"/>
          <w:sz w:val="24"/>
          <w:szCs w:val="24"/>
        </w:rPr>
        <w:t xml:space="preserve"> the well pumpage fee charged by the NHCRWA, the GRP fee charged by the San Jac</w:t>
      </w:r>
      <w:r w:rsidR="006F14D1" w:rsidRPr="000614A8">
        <w:rPr>
          <w:rFonts w:eastAsia="Times New Roman"/>
          <w:color w:val="000000"/>
          <w:spacing w:val="-2"/>
          <w:sz w:val="24"/>
          <w:szCs w:val="24"/>
        </w:rPr>
        <w:t xml:space="preserve">into River Authority (SJRA), </w:t>
      </w:r>
      <w:r w:rsidRPr="000614A8">
        <w:rPr>
          <w:rFonts w:eastAsia="Times New Roman"/>
          <w:color w:val="000000"/>
          <w:spacing w:val="-2"/>
          <w:sz w:val="24"/>
          <w:szCs w:val="24"/>
        </w:rPr>
        <w:t xml:space="preserve">the </w:t>
      </w:r>
      <w:r w:rsidR="0019739D" w:rsidRPr="000614A8">
        <w:rPr>
          <w:rFonts w:eastAsia="Times New Roman"/>
          <w:color w:val="000000"/>
          <w:spacing w:val="-2"/>
          <w:sz w:val="24"/>
          <w:szCs w:val="24"/>
        </w:rPr>
        <w:t>GRP</w:t>
      </w:r>
      <w:r w:rsidR="006F14D1" w:rsidRPr="000614A8">
        <w:rPr>
          <w:rFonts w:eastAsia="Times New Roman"/>
          <w:color w:val="000000"/>
          <w:spacing w:val="-2"/>
          <w:sz w:val="24"/>
          <w:szCs w:val="24"/>
        </w:rPr>
        <w:t xml:space="preserve"> mandatory fee charged by the </w:t>
      </w:r>
      <w:r w:rsidR="0019739D" w:rsidRPr="000614A8">
        <w:rPr>
          <w:rFonts w:eastAsia="Times New Roman"/>
          <w:color w:val="000000"/>
          <w:spacing w:val="-2"/>
          <w:sz w:val="24"/>
          <w:szCs w:val="24"/>
        </w:rPr>
        <w:t>City of Houston</w:t>
      </w:r>
      <w:r w:rsidR="006F14D1" w:rsidRPr="000614A8">
        <w:rPr>
          <w:rFonts w:eastAsia="Times New Roman"/>
          <w:color w:val="000000"/>
          <w:spacing w:val="-2"/>
          <w:sz w:val="24"/>
          <w:szCs w:val="24"/>
        </w:rPr>
        <w:t>, Crystal Springs Water Company, Inc. (Crystal Springs</w:t>
      </w:r>
      <w:r w:rsidR="00725D77" w:rsidRPr="000614A8">
        <w:rPr>
          <w:rFonts w:eastAsia="Times New Roman"/>
          <w:color w:val="000000"/>
          <w:spacing w:val="-2"/>
          <w:sz w:val="24"/>
          <w:szCs w:val="24"/>
        </w:rPr>
        <w:t xml:space="preserve"> Water</w:t>
      </w:r>
      <w:r w:rsidR="006F14D1" w:rsidRPr="000614A8">
        <w:rPr>
          <w:rFonts w:eastAsia="Times New Roman"/>
          <w:color w:val="000000"/>
          <w:spacing w:val="-2"/>
          <w:sz w:val="24"/>
          <w:szCs w:val="24"/>
        </w:rPr>
        <w:t xml:space="preserve">) </w:t>
      </w:r>
      <w:r w:rsidR="008409AC" w:rsidRPr="000614A8">
        <w:rPr>
          <w:rFonts w:eastAsia="Times New Roman"/>
          <w:color w:val="000000"/>
          <w:spacing w:val="-2"/>
          <w:sz w:val="24"/>
          <w:szCs w:val="24"/>
        </w:rPr>
        <w:t xml:space="preserve">minimum fees, meter charges, gallonage charge, </w:t>
      </w:r>
      <w:r w:rsidR="00CF0FBF">
        <w:rPr>
          <w:rFonts w:eastAsia="Times New Roman"/>
          <w:color w:val="000000"/>
          <w:spacing w:val="-2"/>
          <w:sz w:val="24"/>
          <w:szCs w:val="24"/>
        </w:rPr>
        <w:t>or</w:t>
      </w:r>
      <w:r w:rsidR="008409AC" w:rsidRPr="000614A8">
        <w:rPr>
          <w:rFonts w:eastAsia="Times New Roman"/>
          <w:color w:val="000000"/>
          <w:spacing w:val="-2"/>
          <w:sz w:val="24"/>
          <w:szCs w:val="24"/>
        </w:rPr>
        <w:t xml:space="preserve"> the Lone Star Groundwater Conservation District (LSGCD) meter fee.</w:t>
      </w:r>
    </w:p>
    <w:p w14:paraId="0CC86502" w14:textId="7CB2AD6A" w:rsidR="00CF0FBF" w:rsidRDefault="00CF0FBF" w:rsidP="00FC2C38">
      <w:pPr>
        <w:numPr>
          <w:ilvl w:val="0"/>
          <w:numId w:val="1"/>
        </w:numPr>
        <w:tabs>
          <w:tab w:val="clear" w:pos="648"/>
          <w:tab w:val="left" w:pos="720"/>
        </w:tabs>
        <w:spacing w:line="360" w:lineRule="auto"/>
        <w:ind w:left="720" w:hanging="720"/>
        <w:jc w:val="both"/>
        <w:textAlignment w:val="baseline"/>
        <w:rPr>
          <w:sz w:val="24"/>
          <w:szCs w:val="24"/>
        </w:rPr>
      </w:pPr>
      <w:r w:rsidRPr="00CF0FBF">
        <w:rPr>
          <w:sz w:val="24"/>
          <w:szCs w:val="24"/>
        </w:rPr>
        <w:t xml:space="preserve">Effective July 2020, the </w:t>
      </w:r>
      <w:r>
        <w:rPr>
          <w:sz w:val="24"/>
          <w:szCs w:val="24"/>
        </w:rPr>
        <w:t>NHCRWA</w:t>
      </w:r>
      <w:r w:rsidRPr="00CF0FBF">
        <w:rPr>
          <w:sz w:val="24"/>
          <w:szCs w:val="24"/>
        </w:rPr>
        <w:t xml:space="preserve"> increased </w:t>
      </w:r>
      <w:r>
        <w:rPr>
          <w:sz w:val="24"/>
          <w:szCs w:val="24"/>
        </w:rPr>
        <w:t>the well</w:t>
      </w:r>
      <w:r w:rsidRPr="00CF0FBF">
        <w:rPr>
          <w:sz w:val="24"/>
          <w:szCs w:val="24"/>
        </w:rPr>
        <w:t xml:space="preserve"> pumpage fee </w:t>
      </w:r>
      <w:r>
        <w:rPr>
          <w:sz w:val="24"/>
          <w:szCs w:val="24"/>
        </w:rPr>
        <w:t xml:space="preserve">charged to Undine </w:t>
      </w:r>
      <w:r w:rsidRPr="00CF0FBF">
        <w:rPr>
          <w:sz w:val="24"/>
          <w:szCs w:val="24"/>
        </w:rPr>
        <w:t>from $3.85 per 1,000 gallons to $4.25 per 1,000 gallons.</w:t>
      </w:r>
    </w:p>
    <w:p w14:paraId="6DB3BFE7" w14:textId="1DE578C5" w:rsidR="00617021" w:rsidRPr="000614A8" w:rsidRDefault="00617021" w:rsidP="00FC2C38">
      <w:pPr>
        <w:numPr>
          <w:ilvl w:val="0"/>
          <w:numId w:val="1"/>
        </w:numPr>
        <w:tabs>
          <w:tab w:val="clear" w:pos="648"/>
          <w:tab w:val="left" w:pos="720"/>
        </w:tabs>
        <w:spacing w:line="360" w:lineRule="auto"/>
        <w:ind w:left="720"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Effective</w:t>
      </w:r>
      <w:r w:rsidRPr="00617021">
        <w:rPr>
          <w:sz w:val="24"/>
          <w:szCs w:val="24"/>
        </w:rPr>
        <w:t xml:space="preserve"> April 1, 2020, the </w:t>
      </w:r>
      <w:r>
        <w:rPr>
          <w:sz w:val="24"/>
          <w:szCs w:val="24"/>
        </w:rPr>
        <w:t xml:space="preserve">Houston </w:t>
      </w:r>
      <w:r w:rsidRPr="00617021">
        <w:rPr>
          <w:sz w:val="24"/>
          <w:szCs w:val="24"/>
        </w:rPr>
        <w:t xml:space="preserve">GRP </w:t>
      </w:r>
      <w:r>
        <w:rPr>
          <w:sz w:val="24"/>
          <w:szCs w:val="24"/>
        </w:rPr>
        <w:t>fee charged to Undine</w:t>
      </w:r>
      <w:r w:rsidRPr="00617021">
        <w:rPr>
          <w:sz w:val="24"/>
          <w:szCs w:val="24"/>
        </w:rPr>
        <w:t xml:space="preserve"> increased from $3.15</w:t>
      </w:r>
      <w:r>
        <w:rPr>
          <w:sz w:val="24"/>
          <w:szCs w:val="24"/>
        </w:rPr>
        <w:t xml:space="preserve"> per 1,000 gallons </w:t>
      </w:r>
      <w:r w:rsidRPr="00617021">
        <w:rPr>
          <w:sz w:val="24"/>
          <w:szCs w:val="24"/>
        </w:rPr>
        <w:t xml:space="preserve"> to $3.26</w:t>
      </w:r>
      <w:r>
        <w:rPr>
          <w:sz w:val="24"/>
          <w:szCs w:val="24"/>
        </w:rPr>
        <w:t xml:space="preserve"> per </w:t>
      </w:r>
      <w:r w:rsidRPr="00617021">
        <w:rPr>
          <w:sz w:val="24"/>
          <w:szCs w:val="24"/>
        </w:rPr>
        <w:t>1,000 gallons</w:t>
      </w:r>
    </w:p>
    <w:p w14:paraId="2B2BA79F" w14:textId="0B107B9D" w:rsidR="00C831C5" w:rsidRPr="000614A8" w:rsidRDefault="00D45B2C" w:rsidP="004F778D">
      <w:pPr>
        <w:widowControl w:val="0"/>
        <w:numPr>
          <w:ilvl w:val="0"/>
          <w:numId w:val="1"/>
        </w:numPr>
        <w:tabs>
          <w:tab w:val="clear" w:pos="648"/>
          <w:tab w:val="left" w:pos="720"/>
        </w:tabs>
        <w:spacing w:line="360" w:lineRule="auto"/>
        <w:ind w:left="720" w:hanging="720"/>
        <w:jc w:val="both"/>
        <w:textAlignment w:val="baseline"/>
        <w:rPr>
          <w:sz w:val="24"/>
          <w:szCs w:val="24"/>
        </w:rPr>
      </w:pPr>
      <w:r w:rsidRPr="000614A8">
        <w:rPr>
          <w:rFonts w:eastAsia="Times New Roman"/>
          <w:color w:val="000000"/>
          <w:sz w:val="24"/>
          <w:szCs w:val="24"/>
        </w:rPr>
        <w:t xml:space="preserve">The </w:t>
      </w:r>
      <w:r w:rsidR="00F26DCF">
        <w:rPr>
          <w:rFonts w:eastAsia="Times New Roman"/>
          <w:color w:val="000000"/>
          <w:sz w:val="24"/>
          <w:szCs w:val="24"/>
        </w:rPr>
        <w:t xml:space="preserve">application seeks to </w:t>
      </w:r>
      <w:r w:rsidRPr="000614A8">
        <w:rPr>
          <w:rFonts w:eastAsia="Times New Roman"/>
          <w:color w:val="000000"/>
          <w:sz w:val="24"/>
          <w:szCs w:val="24"/>
        </w:rPr>
        <w:t xml:space="preserve">adjust Undine’s pass </w:t>
      </w:r>
      <w:r w:rsidR="001E4ED2" w:rsidRPr="000614A8">
        <w:rPr>
          <w:rFonts w:eastAsia="Times New Roman"/>
          <w:color w:val="000000"/>
          <w:sz w:val="24"/>
          <w:szCs w:val="24"/>
        </w:rPr>
        <w:t>through rates</w:t>
      </w:r>
      <w:r w:rsidR="001E4ED2" w:rsidRPr="000614A8">
        <w:rPr>
          <w:sz w:val="24"/>
          <w:szCs w:val="24"/>
        </w:rPr>
        <w:t>, effective April 1, 2021, as follows:</w:t>
      </w:r>
    </w:p>
    <w:tbl>
      <w:tblPr>
        <w:tblW w:w="9880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9"/>
        <w:gridCol w:w="1531"/>
        <w:gridCol w:w="1762"/>
        <w:gridCol w:w="2035"/>
        <w:gridCol w:w="2253"/>
      </w:tblGrid>
      <w:tr w:rsidR="00C831C5" w14:paraId="3136D385" w14:textId="77777777" w:rsidTr="00C34909">
        <w:trPr>
          <w:trHeight w:hRule="exact" w:val="1092"/>
        </w:trPr>
        <w:tc>
          <w:tcPr>
            <w:tcW w:w="22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CA5A40" w14:textId="2C59E699" w:rsidR="00C831C5" w:rsidRPr="00610164" w:rsidRDefault="001E4ED2" w:rsidP="00610164">
            <w:pPr>
              <w:pStyle w:val="Heading5"/>
              <w:spacing w:before="160" w:after="124" w:line="278" w:lineRule="exact"/>
            </w:pPr>
            <w:r w:rsidRPr="00610164">
              <w:t>Subdivision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F51AC6" w14:textId="77777777" w:rsidR="00C831C5" w:rsidRPr="00610164" w:rsidRDefault="001E4ED2" w:rsidP="003424E2">
            <w:pPr>
              <w:spacing w:line="276" w:lineRule="exact"/>
              <w:jc w:val="center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 w:rsidRPr="00610164">
              <w:rPr>
                <w:rFonts w:eastAsia="Times New Roman"/>
                <w:b/>
                <w:color w:val="000000"/>
                <w:sz w:val="24"/>
              </w:rPr>
              <w:t xml:space="preserve">Current </w:t>
            </w:r>
            <w:r w:rsidRPr="00610164">
              <w:rPr>
                <w:rFonts w:eastAsia="Times New Roman"/>
                <w:b/>
                <w:color w:val="000000"/>
                <w:sz w:val="24"/>
              </w:rPr>
              <w:br/>
              <w:t>Rate</w:t>
            </w:r>
            <w:r w:rsidR="005527C2" w:rsidRPr="00610164">
              <w:rPr>
                <w:rFonts w:eastAsia="Times New Roman"/>
                <w:b/>
                <w:color w:val="000000"/>
                <w:sz w:val="24"/>
              </w:rPr>
              <w:t xml:space="preserve"> (per 1,000 gallons)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10E962" w14:textId="7D8B4095" w:rsidR="00C831C5" w:rsidRPr="00610164" w:rsidRDefault="001E4ED2" w:rsidP="003424E2">
            <w:pPr>
              <w:spacing w:line="276" w:lineRule="exact"/>
              <w:jc w:val="center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 w:rsidRPr="00610164">
              <w:rPr>
                <w:rFonts w:eastAsia="Times New Roman"/>
                <w:b/>
                <w:color w:val="000000"/>
                <w:sz w:val="24"/>
              </w:rPr>
              <w:t xml:space="preserve">Requested </w:t>
            </w:r>
            <w:r w:rsidRPr="00610164">
              <w:rPr>
                <w:rFonts w:eastAsia="Times New Roman"/>
                <w:b/>
                <w:color w:val="000000"/>
                <w:sz w:val="24"/>
              </w:rPr>
              <w:br/>
              <w:t>Rate</w:t>
            </w:r>
          </w:p>
        </w:tc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D62B12" w14:textId="77777777" w:rsidR="00C831C5" w:rsidRPr="00610164" w:rsidRDefault="00D135AC" w:rsidP="003424E2">
            <w:pPr>
              <w:spacing w:line="276" w:lineRule="exact"/>
              <w:jc w:val="center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 w:rsidRPr="00610164">
              <w:rPr>
                <w:rFonts w:eastAsia="Times New Roman"/>
                <w:b/>
                <w:color w:val="000000"/>
                <w:sz w:val="24"/>
              </w:rPr>
              <w:t xml:space="preserve">Line Loss </w:t>
            </w:r>
            <w:r w:rsidRPr="00610164">
              <w:rPr>
                <w:rFonts w:eastAsia="Times New Roman"/>
                <w:b/>
                <w:color w:val="000000"/>
                <w:sz w:val="24"/>
              </w:rPr>
              <w:br/>
              <w:t>Percentage Used to Calculate Pass Through Rate</w:t>
            </w:r>
          </w:p>
        </w:tc>
        <w:tc>
          <w:tcPr>
            <w:tcW w:w="2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3F1C8C" w14:textId="77777777" w:rsidR="00C831C5" w:rsidRPr="00610164" w:rsidRDefault="001E4ED2" w:rsidP="000A5283">
            <w:pPr>
              <w:spacing w:line="276" w:lineRule="exact"/>
              <w:jc w:val="center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 w:rsidRPr="00610164">
              <w:rPr>
                <w:rFonts w:eastAsia="Times New Roman"/>
                <w:b/>
                <w:color w:val="000000"/>
                <w:sz w:val="24"/>
              </w:rPr>
              <w:t xml:space="preserve">Fee Passed </w:t>
            </w:r>
            <w:r w:rsidRPr="00610164">
              <w:rPr>
                <w:rFonts w:eastAsia="Times New Roman"/>
                <w:b/>
                <w:color w:val="000000"/>
                <w:sz w:val="24"/>
              </w:rPr>
              <w:br/>
              <w:t>Through</w:t>
            </w:r>
          </w:p>
        </w:tc>
      </w:tr>
      <w:tr w:rsidR="00C831C5" w14:paraId="41E1EC97" w14:textId="77777777" w:rsidTr="00610164">
        <w:trPr>
          <w:trHeight w:hRule="exact" w:val="453"/>
        </w:trPr>
        <w:tc>
          <w:tcPr>
            <w:tcW w:w="22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D52AF" w14:textId="77777777" w:rsidR="00C831C5" w:rsidRDefault="003E2269" w:rsidP="00610164">
            <w:pPr>
              <w:spacing w:line="276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Greengate Acres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39D458" w14:textId="77777777" w:rsidR="00C831C5" w:rsidRDefault="00A77465" w:rsidP="00610164">
            <w:pPr>
              <w:tabs>
                <w:tab w:val="decimal" w:pos="290"/>
              </w:tabs>
              <w:spacing w:after="271" w:line="271" w:lineRule="exact"/>
              <w:ind w:left="20" w:right="60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$5.86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42CD3" w14:textId="77777777" w:rsidR="00C831C5" w:rsidRDefault="001366FB" w:rsidP="00610164">
            <w:pPr>
              <w:tabs>
                <w:tab w:val="decimal" w:pos="194"/>
              </w:tabs>
              <w:spacing w:after="271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$6.66</w:t>
            </w:r>
          </w:p>
        </w:tc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89A55" w14:textId="77777777" w:rsidR="00C831C5" w:rsidRDefault="008116DE" w:rsidP="00610164">
            <w:pPr>
              <w:spacing w:after="271" w:line="271" w:lineRule="exact"/>
              <w:ind w:left="236" w:right="87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.3094 (actual</w:t>
            </w:r>
            <w:r w:rsidR="001E4ED2">
              <w:rPr>
                <w:rFonts w:eastAsia="Times New Roman"/>
                <w:color w:val="000000"/>
                <w:sz w:val="24"/>
              </w:rPr>
              <w:t>)</w:t>
            </w:r>
          </w:p>
        </w:tc>
        <w:tc>
          <w:tcPr>
            <w:tcW w:w="2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957623" w14:textId="7C6BE153" w:rsidR="00C831C5" w:rsidRDefault="001E4ED2" w:rsidP="00610164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NHCRWA</w:t>
            </w:r>
          </w:p>
        </w:tc>
      </w:tr>
      <w:tr w:rsidR="00725D77" w14:paraId="0135A793" w14:textId="77777777" w:rsidTr="00610164">
        <w:trPr>
          <w:trHeight w:hRule="exact" w:val="444"/>
        </w:trPr>
        <w:tc>
          <w:tcPr>
            <w:tcW w:w="22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3E2876" w14:textId="77777777" w:rsidR="00725D77" w:rsidRDefault="00725D77" w:rsidP="00610164">
            <w:pPr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Springmont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A2F4E8" w14:textId="77777777" w:rsidR="00725D77" w:rsidRDefault="00725D77" w:rsidP="00610164">
            <w:pPr>
              <w:tabs>
                <w:tab w:val="decimal" w:pos="290"/>
              </w:tabs>
              <w:spacing w:after="280" w:line="271" w:lineRule="exact"/>
              <w:ind w:left="20" w:right="60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$6.20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9A5168" w14:textId="77777777" w:rsidR="00725D77" w:rsidRDefault="00725D77" w:rsidP="00610164">
            <w:pPr>
              <w:tabs>
                <w:tab w:val="decimal" w:pos="194"/>
              </w:tabs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$5.98</w:t>
            </w:r>
          </w:p>
        </w:tc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31D68D" w14:textId="77777777" w:rsidR="00725D77" w:rsidRDefault="00725D77" w:rsidP="00610164">
            <w:pPr>
              <w:spacing w:after="280" w:line="271" w:lineRule="exact"/>
              <w:ind w:left="236" w:right="87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.2308 (actual)</w:t>
            </w:r>
          </w:p>
        </w:tc>
        <w:tc>
          <w:tcPr>
            <w:tcW w:w="2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00BBE8" w14:textId="77777777" w:rsidR="00725D77" w:rsidRDefault="00725D77" w:rsidP="00610164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NHCRWA</w:t>
            </w:r>
          </w:p>
        </w:tc>
      </w:tr>
      <w:tr w:rsidR="00725D77" w14:paraId="3C635D70" w14:textId="77777777" w:rsidTr="00610164">
        <w:trPr>
          <w:trHeight w:hRule="exact" w:val="462"/>
        </w:trPr>
        <w:tc>
          <w:tcPr>
            <w:tcW w:w="22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6A6249" w14:textId="77777777" w:rsidR="00725D77" w:rsidRDefault="00725D77" w:rsidP="00610164">
            <w:pPr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Porter Terrace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9409E" w14:textId="77777777" w:rsidR="00725D77" w:rsidRDefault="00725D77" w:rsidP="00610164">
            <w:pPr>
              <w:tabs>
                <w:tab w:val="decimal" w:pos="290"/>
              </w:tabs>
              <w:spacing w:after="280" w:line="271" w:lineRule="exact"/>
              <w:ind w:left="20" w:right="60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$4.25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40D849" w14:textId="77777777" w:rsidR="00725D77" w:rsidRDefault="00725D77" w:rsidP="00610164">
            <w:pPr>
              <w:tabs>
                <w:tab w:val="decimal" w:pos="194"/>
              </w:tabs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$3.48</w:t>
            </w:r>
          </w:p>
        </w:tc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B61C71" w14:textId="77777777" w:rsidR="00725D77" w:rsidRDefault="00725D77" w:rsidP="00610164">
            <w:pPr>
              <w:spacing w:after="280" w:line="271" w:lineRule="exact"/>
              <w:ind w:left="236" w:right="87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.2155 (actual)</w:t>
            </w:r>
          </w:p>
        </w:tc>
        <w:tc>
          <w:tcPr>
            <w:tcW w:w="2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E168A" w14:textId="77777777" w:rsidR="00725D77" w:rsidRDefault="00725D77" w:rsidP="00610164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SJRA GRP</w:t>
            </w:r>
          </w:p>
        </w:tc>
      </w:tr>
      <w:tr w:rsidR="00725D77" w14:paraId="5BA02636" w14:textId="77777777" w:rsidTr="00610164">
        <w:trPr>
          <w:trHeight w:hRule="exact" w:val="444"/>
        </w:trPr>
        <w:tc>
          <w:tcPr>
            <w:tcW w:w="22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045918" w14:textId="77777777" w:rsidR="00725D77" w:rsidRDefault="00725D77" w:rsidP="00610164">
            <w:pPr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Spring Forest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ACB88" w14:textId="77777777" w:rsidR="00725D77" w:rsidRDefault="00725D77" w:rsidP="00610164">
            <w:pPr>
              <w:tabs>
                <w:tab w:val="decimal" w:pos="290"/>
              </w:tabs>
              <w:spacing w:after="280" w:line="271" w:lineRule="exact"/>
              <w:ind w:left="20" w:right="60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$3.82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BEE3C4" w14:textId="77777777" w:rsidR="00725D77" w:rsidRDefault="00725D77" w:rsidP="00610164">
            <w:pPr>
              <w:tabs>
                <w:tab w:val="decimal" w:pos="194"/>
              </w:tabs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$3.83</w:t>
            </w:r>
          </w:p>
        </w:tc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34BB5C" w14:textId="77777777" w:rsidR="00725D77" w:rsidRDefault="00725D77" w:rsidP="00610164">
            <w:pPr>
              <w:spacing w:after="280" w:line="271" w:lineRule="exact"/>
              <w:ind w:left="236" w:right="87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.2864 (actual)</w:t>
            </w:r>
          </w:p>
        </w:tc>
        <w:tc>
          <w:tcPr>
            <w:tcW w:w="2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47F9B" w14:textId="77777777" w:rsidR="00725D77" w:rsidRDefault="00725D77" w:rsidP="00610164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SJRA GRP</w:t>
            </w:r>
          </w:p>
        </w:tc>
      </w:tr>
      <w:tr w:rsidR="00725D77" w14:paraId="11B3A80D" w14:textId="77777777" w:rsidTr="00610164">
        <w:trPr>
          <w:trHeight w:hRule="exact" w:val="444"/>
        </w:trPr>
        <w:tc>
          <w:tcPr>
            <w:tcW w:w="22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E6DBB5" w14:textId="77777777" w:rsidR="00725D77" w:rsidRDefault="00725D77" w:rsidP="00610164">
            <w:pPr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Urban Acres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876C6C" w14:textId="77777777" w:rsidR="00725D77" w:rsidRDefault="00725D77" w:rsidP="00610164">
            <w:pPr>
              <w:tabs>
                <w:tab w:val="decimal" w:pos="290"/>
              </w:tabs>
              <w:spacing w:after="280" w:line="271" w:lineRule="exact"/>
              <w:ind w:left="20" w:right="60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$1.47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73185" w14:textId="2EE288CC" w:rsidR="00725D77" w:rsidRDefault="00725D77" w:rsidP="00610164">
            <w:pPr>
              <w:tabs>
                <w:tab w:val="decimal" w:pos="194"/>
              </w:tabs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$2.07</w:t>
            </w:r>
          </w:p>
        </w:tc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137D55" w14:textId="77777777" w:rsidR="00725D77" w:rsidRDefault="00725D77" w:rsidP="00610164">
            <w:pPr>
              <w:spacing w:after="280" w:line="271" w:lineRule="exact"/>
              <w:ind w:left="236" w:right="87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.3137 (average)</w:t>
            </w:r>
          </w:p>
        </w:tc>
        <w:tc>
          <w:tcPr>
            <w:tcW w:w="2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BDA55" w14:textId="77777777" w:rsidR="00725D77" w:rsidRDefault="00725D77" w:rsidP="00610164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Houston GRP</w:t>
            </w:r>
          </w:p>
        </w:tc>
      </w:tr>
      <w:tr w:rsidR="00725D77" w14:paraId="43711AFB" w14:textId="77777777" w:rsidTr="00610164">
        <w:trPr>
          <w:trHeight w:hRule="exact" w:val="444"/>
        </w:trPr>
        <w:tc>
          <w:tcPr>
            <w:tcW w:w="22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42C4E7" w14:textId="77777777" w:rsidR="00725D77" w:rsidRDefault="00725D77" w:rsidP="00610164">
            <w:pPr>
              <w:spacing w:line="270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Huffman Heights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88A505" w14:textId="7EE857B9" w:rsidR="00725D77" w:rsidRDefault="00725D77" w:rsidP="00610164">
            <w:pPr>
              <w:tabs>
                <w:tab w:val="decimal" w:pos="290"/>
              </w:tabs>
              <w:spacing w:after="266" w:line="271" w:lineRule="exact"/>
              <w:ind w:left="20" w:right="60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$1.23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2F4ECA" w14:textId="77777777" w:rsidR="00725D77" w:rsidRDefault="00725D77" w:rsidP="00610164">
            <w:pPr>
              <w:tabs>
                <w:tab w:val="decimal" w:pos="194"/>
              </w:tabs>
              <w:spacing w:after="266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$1.40</w:t>
            </w:r>
          </w:p>
        </w:tc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E6809" w14:textId="77777777" w:rsidR="00725D77" w:rsidRDefault="00725D77" w:rsidP="00610164">
            <w:pPr>
              <w:spacing w:after="266" w:line="271" w:lineRule="exact"/>
              <w:ind w:left="236" w:right="87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.3016 (actual)</w:t>
            </w:r>
          </w:p>
        </w:tc>
        <w:tc>
          <w:tcPr>
            <w:tcW w:w="2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9FFA5" w14:textId="77777777" w:rsidR="00725D77" w:rsidRDefault="00725D77" w:rsidP="00610164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Houston GRP</w:t>
            </w:r>
          </w:p>
        </w:tc>
      </w:tr>
      <w:tr w:rsidR="00725D77" w14:paraId="35396879" w14:textId="77777777" w:rsidTr="00610164">
        <w:trPr>
          <w:trHeight w:hRule="exact" w:val="462"/>
        </w:trPr>
        <w:tc>
          <w:tcPr>
            <w:tcW w:w="22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24F84E" w14:textId="77777777" w:rsidR="00725D77" w:rsidRDefault="00725D77" w:rsidP="00610164">
            <w:pPr>
              <w:spacing w:line="276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Meadowlake Estates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56C278" w14:textId="77777777" w:rsidR="00725D77" w:rsidRDefault="00D45B2C" w:rsidP="00610164">
            <w:pPr>
              <w:tabs>
                <w:tab w:val="decimal" w:pos="380"/>
              </w:tabs>
              <w:spacing w:after="266" w:line="271" w:lineRule="exact"/>
              <w:ind w:left="20" w:right="60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$4.06</w:t>
            </w:r>
            <w:r w:rsidR="0079409C">
              <w:rPr>
                <w:rFonts w:eastAsia="Times New Roman"/>
                <w:color w:val="000000"/>
                <w:sz w:val="24"/>
              </w:rPr>
              <w:t>*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6F5247" w14:textId="607B4F2D" w:rsidR="00725D77" w:rsidRDefault="00725D77" w:rsidP="00610164">
            <w:pPr>
              <w:tabs>
                <w:tab w:val="decimal" w:pos="194"/>
              </w:tabs>
              <w:spacing w:after="266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$3.94</w:t>
            </w:r>
          </w:p>
        </w:tc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B46216" w14:textId="77777777" w:rsidR="00725D77" w:rsidRDefault="00725D77" w:rsidP="00610164">
            <w:pPr>
              <w:spacing w:after="266" w:line="271" w:lineRule="exact"/>
              <w:ind w:left="236" w:right="87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.3137 (average)</w:t>
            </w:r>
          </w:p>
        </w:tc>
        <w:tc>
          <w:tcPr>
            <w:tcW w:w="2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395E0" w14:textId="77777777" w:rsidR="00725D77" w:rsidRDefault="00725D77" w:rsidP="00610164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Houston GRP</w:t>
            </w:r>
          </w:p>
        </w:tc>
      </w:tr>
      <w:tr w:rsidR="00725D77" w14:paraId="77475FF0" w14:textId="77777777" w:rsidTr="00610164">
        <w:trPr>
          <w:trHeight w:hRule="exact" w:val="572"/>
        </w:trPr>
        <w:tc>
          <w:tcPr>
            <w:tcW w:w="22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69C956" w14:textId="77777777" w:rsidR="00725D77" w:rsidRDefault="00725D77" w:rsidP="00610164">
            <w:pPr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Pioneer Trails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5DF136" w14:textId="77777777" w:rsidR="00725D77" w:rsidRDefault="00725D77" w:rsidP="00610164">
            <w:pPr>
              <w:tabs>
                <w:tab w:val="decimal" w:pos="290"/>
              </w:tabs>
              <w:spacing w:after="280" w:line="271" w:lineRule="exact"/>
              <w:ind w:left="20" w:right="60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$8.38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FB7FF4" w14:textId="77777777" w:rsidR="00725D77" w:rsidRDefault="00725D77" w:rsidP="00610164">
            <w:pPr>
              <w:tabs>
                <w:tab w:val="decimal" w:pos="194"/>
              </w:tabs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$8.59</w:t>
            </w:r>
          </w:p>
        </w:tc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689D97" w14:textId="77777777" w:rsidR="00725D77" w:rsidRDefault="00725D77" w:rsidP="00610164">
            <w:pPr>
              <w:spacing w:after="280" w:line="271" w:lineRule="exact"/>
              <w:ind w:left="236" w:right="87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.3013 (actual)</w:t>
            </w:r>
          </w:p>
        </w:tc>
        <w:tc>
          <w:tcPr>
            <w:tcW w:w="2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50DF2A" w14:textId="77777777" w:rsidR="00725D77" w:rsidRDefault="00725D77" w:rsidP="00610164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Crystal Springs Water</w:t>
            </w:r>
          </w:p>
          <w:p w14:paraId="44727D8D" w14:textId="234F5A94" w:rsidR="00617021" w:rsidRDefault="00617021" w:rsidP="00610164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LSGCD</w:t>
            </w:r>
          </w:p>
        </w:tc>
      </w:tr>
    </w:tbl>
    <w:p w14:paraId="0838729A" w14:textId="77777777" w:rsidR="0079409C" w:rsidRDefault="0079409C" w:rsidP="004F778D">
      <w:pPr>
        <w:tabs>
          <w:tab w:val="left" w:pos="720"/>
          <w:tab w:val="left" w:pos="864"/>
        </w:tabs>
        <w:ind w:right="72"/>
        <w:textAlignment w:val="baseline"/>
        <w:rPr>
          <w:rFonts w:eastAsia="Times New Roman"/>
          <w:color w:val="000000"/>
          <w:spacing w:val="-2"/>
          <w:sz w:val="24"/>
        </w:rPr>
      </w:pPr>
      <w:r w:rsidRPr="0079409C">
        <w:rPr>
          <w:rFonts w:eastAsia="Times New Roman"/>
          <w:b/>
          <w:color w:val="000000"/>
          <w:sz w:val="16"/>
          <w:szCs w:val="16"/>
        </w:rPr>
        <w:t>*</w:t>
      </w:r>
      <w:r w:rsidRPr="0079409C">
        <w:rPr>
          <w:sz w:val="16"/>
          <w:szCs w:val="16"/>
        </w:rPr>
        <w:t xml:space="preserve"> </w:t>
      </w:r>
      <w:r w:rsidR="00D45B2C">
        <w:rPr>
          <w:sz w:val="16"/>
          <w:szCs w:val="16"/>
        </w:rPr>
        <w:t xml:space="preserve">The Commission approved a pass </w:t>
      </w:r>
      <w:r w:rsidRPr="0079409C">
        <w:rPr>
          <w:sz w:val="16"/>
          <w:szCs w:val="16"/>
        </w:rPr>
        <w:t xml:space="preserve">through rate of $4.06 in Ordering Paragraph No. 1 of </w:t>
      </w:r>
      <w:r>
        <w:rPr>
          <w:sz w:val="16"/>
          <w:szCs w:val="16"/>
        </w:rPr>
        <w:t>the Notice of Approval in Tariff Control</w:t>
      </w:r>
      <w:r w:rsidRPr="0079409C">
        <w:rPr>
          <w:sz w:val="16"/>
          <w:szCs w:val="16"/>
        </w:rPr>
        <w:t xml:space="preserve"> No. 49570.</w:t>
      </w:r>
      <w:r>
        <w:rPr>
          <w:sz w:val="16"/>
          <w:szCs w:val="16"/>
        </w:rPr>
        <w:t xml:space="preserve"> Due to a </w:t>
      </w:r>
      <w:r w:rsidRPr="0079409C">
        <w:rPr>
          <w:sz w:val="16"/>
          <w:szCs w:val="16"/>
        </w:rPr>
        <w:t xml:space="preserve">clerical error, the Application reflected $4.52. </w:t>
      </w:r>
      <w:r w:rsidRPr="0079409C">
        <w:rPr>
          <w:rFonts w:eastAsia="Times New Roman"/>
          <w:color w:val="000000"/>
          <w:sz w:val="16"/>
          <w:szCs w:val="16"/>
        </w:rPr>
        <w:t xml:space="preserve"> </w:t>
      </w:r>
    </w:p>
    <w:p w14:paraId="78912D86" w14:textId="04CEF1FC" w:rsidR="00C831C5" w:rsidRDefault="001E4ED2" w:rsidP="00FC2C38">
      <w:pPr>
        <w:numPr>
          <w:ilvl w:val="0"/>
          <w:numId w:val="2"/>
        </w:numPr>
        <w:tabs>
          <w:tab w:val="clear" w:pos="720"/>
        </w:tabs>
        <w:spacing w:before="240" w:line="360" w:lineRule="auto"/>
        <w:ind w:left="720" w:hanging="720"/>
        <w:jc w:val="both"/>
        <w:textAlignment w:val="baseline"/>
        <w:rPr>
          <w:rFonts w:eastAsia="Times New Roman"/>
          <w:color w:val="000000"/>
          <w:spacing w:val="-2"/>
          <w:sz w:val="24"/>
        </w:rPr>
      </w:pPr>
      <w:r>
        <w:rPr>
          <w:rFonts w:eastAsia="Times New Roman"/>
          <w:color w:val="000000"/>
          <w:spacing w:val="-2"/>
          <w:sz w:val="24"/>
        </w:rPr>
        <w:lastRenderedPageBreak/>
        <w:t>The application contained the affected CCN number, the affected subdivisions, the affected public water system names and corresponding numbers issued by the TCEQ, a copy of the notice</w:t>
      </w:r>
      <w:r w:rsidR="003424E2">
        <w:rPr>
          <w:rFonts w:eastAsia="Times New Roman"/>
          <w:color w:val="000000"/>
          <w:spacing w:val="-2"/>
          <w:sz w:val="24"/>
        </w:rPr>
        <w:t>s</w:t>
      </w:r>
      <w:r>
        <w:rPr>
          <w:rFonts w:eastAsia="Times New Roman"/>
          <w:color w:val="000000"/>
          <w:spacing w:val="-2"/>
          <w:sz w:val="24"/>
        </w:rPr>
        <w:t xml:space="preserve"> to the </w:t>
      </w:r>
      <w:r w:rsidR="003424E2">
        <w:rPr>
          <w:rFonts w:eastAsia="Times New Roman"/>
          <w:color w:val="000000"/>
          <w:spacing w:val="-2"/>
          <w:sz w:val="24"/>
        </w:rPr>
        <w:t xml:space="preserve">affected </w:t>
      </w:r>
      <w:r>
        <w:rPr>
          <w:rFonts w:eastAsia="Times New Roman"/>
          <w:color w:val="000000"/>
          <w:spacing w:val="-2"/>
          <w:sz w:val="24"/>
        </w:rPr>
        <w:t>customers, documentation supporting the stated amou</w:t>
      </w:r>
      <w:r w:rsidR="00D135AC">
        <w:rPr>
          <w:rFonts w:eastAsia="Times New Roman"/>
          <w:color w:val="000000"/>
          <w:spacing w:val="-2"/>
          <w:sz w:val="24"/>
        </w:rPr>
        <w:t xml:space="preserve">nts of any new or modified pass </w:t>
      </w:r>
      <w:r>
        <w:rPr>
          <w:rFonts w:eastAsia="Times New Roman"/>
          <w:color w:val="000000"/>
          <w:spacing w:val="-2"/>
          <w:sz w:val="24"/>
        </w:rPr>
        <w:t>through costs, historical documentation of line loss for one year, all calculations and assu</w:t>
      </w:r>
      <w:r w:rsidR="00D135AC">
        <w:rPr>
          <w:rFonts w:eastAsia="Times New Roman"/>
          <w:color w:val="000000"/>
          <w:spacing w:val="-2"/>
          <w:sz w:val="24"/>
        </w:rPr>
        <w:t xml:space="preserve">mptions for any true-up of pass </w:t>
      </w:r>
      <w:r>
        <w:rPr>
          <w:rFonts w:eastAsia="Times New Roman"/>
          <w:color w:val="000000"/>
          <w:spacing w:val="-2"/>
          <w:sz w:val="24"/>
        </w:rPr>
        <w:t>through costs, the calculations and assumptions used to determine the new rates</w:t>
      </w:r>
      <w:r w:rsidR="00617021">
        <w:rPr>
          <w:rFonts w:eastAsia="Times New Roman"/>
          <w:color w:val="000000"/>
          <w:spacing w:val="-2"/>
          <w:sz w:val="24"/>
        </w:rPr>
        <w:t xml:space="preserve">, and a copy of the utility’s tariff that contains the rates that will change if this application is approved </w:t>
      </w:r>
      <w:r>
        <w:rPr>
          <w:rFonts w:eastAsia="Times New Roman"/>
          <w:color w:val="000000"/>
          <w:spacing w:val="-2"/>
          <w:sz w:val="24"/>
        </w:rPr>
        <w:t>.</w:t>
      </w:r>
    </w:p>
    <w:p w14:paraId="748C54A1" w14:textId="511AD7EE" w:rsidR="00C831C5" w:rsidRPr="003E53A5" w:rsidRDefault="001E4ED2" w:rsidP="00C34909">
      <w:pPr>
        <w:numPr>
          <w:ilvl w:val="0"/>
          <w:numId w:val="2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On March 29, 2021, Commission Staff recommend</w:t>
      </w:r>
      <w:r w:rsidR="003424E2">
        <w:rPr>
          <w:rFonts w:eastAsia="Times New Roman"/>
          <w:color w:val="000000"/>
          <w:sz w:val="24"/>
        </w:rPr>
        <w:t xml:space="preserve">ed approval of </w:t>
      </w:r>
      <w:r w:rsidR="000A5283">
        <w:rPr>
          <w:rFonts w:eastAsia="Times New Roman"/>
          <w:color w:val="000000"/>
          <w:sz w:val="24"/>
        </w:rPr>
        <w:tab/>
      </w:r>
      <w:r w:rsidR="00F94A0C">
        <w:rPr>
          <w:rFonts w:eastAsia="Times New Roman"/>
          <w:color w:val="000000"/>
          <w:sz w:val="24"/>
        </w:rPr>
        <w:t xml:space="preserve">Undine’s application </w:t>
      </w:r>
      <w:r w:rsidR="003424E2">
        <w:rPr>
          <w:rFonts w:eastAsia="Times New Roman"/>
          <w:color w:val="000000"/>
          <w:sz w:val="24"/>
        </w:rPr>
        <w:t xml:space="preserve">with </w:t>
      </w:r>
      <w:r w:rsidR="003E53A5" w:rsidRPr="003E53A5">
        <w:rPr>
          <w:rFonts w:eastAsia="Times New Roman"/>
          <w:color w:val="000000"/>
          <w:sz w:val="24"/>
        </w:rPr>
        <w:t>revised pass through rates calculated using an average line loss amount of 3</w:t>
      </w:r>
      <w:r w:rsidR="003E53A5">
        <w:rPr>
          <w:rFonts w:eastAsia="Times New Roman"/>
          <w:color w:val="000000"/>
          <w:sz w:val="24"/>
        </w:rPr>
        <w:t>1.37</w:t>
      </w:r>
      <w:r w:rsidR="003E53A5" w:rsidRPr="003E53A5">
        <w:rPr>
          <w:rFonts w:eastAsia="Times New Roman"/>
          <w:color w:val="000000"/>
          <w:sz w:val="24"/>
        </w:rPr>
        <w:t xml:space="preserve">% for those subdivisions above the average line loss amount stated by Undine, </w:t>
      </w:r>
      <w:r w:rsidR="00F94A0C" w:rsidRPr="003E53A5">
        <w:rPr>
          <w:rFonts w:eastAsia="Times New Roman"/>
          <w:color w:val="000000"/>
          <w:sz w:val="24"/>
        </w:rPr>
        <w:t>as follows:</w:t>
      </w:r>
    </w:p>
    <w:tbl>
      <w:tblPr>
        <w:tblW w:w="960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1921"/>
        <w:gridCol w:w="1922"/>
        <w:gridCol w:w="1921"/>
        <w:gridCol w:w="1922"/>
      </w:tblGrid>
      <w:tr w:rsidR="00D45B2C" w14:paraId="2FA370F6" w14:textId="77777777" w:rsidTr="007D61D9">
        <w:trPr>
          <w:trHeight w:hRule="exact" w:val="1092"/>
        </w:trPr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241057" w14:textId="77777777" w:rsidR="00D45B2C" w:rsidRPr="007D61D9" w:rsidRDefault="00D45B2C" w:rsidP="007D61D9">
            <w:pPr>
              <w:pStyle w:val="Heading6"/>
            </w:pPr>
            <w:r w:rsidRPr="007D61D9">
              <w:t>Subdivision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937926" w14:textId="77777777" w:rsidR="00D45B2C" w:rsidRPr="007D61D9" w:rsidRDefault="00D45B2C" w:rsidP="00D45B2C">
            <w:pPr>
              <w:spacing w:line="276" w:lineRule="exact"/>
              <w:jc w:val="center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 w:rsidRPr="007D61D9">
              <w:rPr>
                <w:rFonts w:eastAsia="Times New Roman"/>
                <w:b/>
                <w:color w:val="000000"/>
                <w:sz w:val="24"/>
              </w:rPr>
              <w:t xml:space="preserve">Current </w:t>
            </w:r>
            <w:r w:rsidRPr="007D61D9">
              <w:rPr>
                <w:rFonts w:eastAsia="Times New Roman"/>
                <w:b/>
                <w:color w:val="000000"/>
                <w:sz w:val="24"/>
              </w:rPr>
              <w:br/>
              <w:t>Rate (per 1,000 gallons)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9B92B4" w14:textId="77777777" w:rsidR="00D45B2C" w:rsidRPr="007D61D9" w:rsidRDefault="00D45B2C" w:rsidP="00D45B2C">
            <w:pPr>
              <w:spacing w:line="276" w:lineRule="exact"/>
              <w:jc w:val="center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 w:rsidRPr="007D61D9">
              <w:rPr>
                <w:rFonts w:eastAsia="Times New Roman"/>
                <w:b/>
                <w:color w:val="000000"/>
                <w:sz w:val="24"/>
              </w:rPr>
              <w:t xml:space="preserve">Line Loss </w:t>
            </w:r>
            <w:r w:rsidRPr="007D61D9">
              <w:rPr>
                <w:rFonts w:eastAsia="Times New Roman"/>
                <w:b/>
                <w:color w:val="000000"/>
                <w:sz w:val="24"/>
              </w:rPr>
              <w:br/>
              <w:t>Percentage Used to Calculate Pass Through Rate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57D7E8" w14:textId="77777777" w:rsidR="00D45B2C" w:rsidRPr="007D61D9" w:rsidRDefault="00D45B2C" w:rsidP="00D45B2C">
            <w:pPr>
              <w:spacing w:line="276" w:lineRule="exact"/>
              <w:jc w:val="center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 w:rsidRPr="007D61D9">
              <w:rPr>
                <w:rFonts w:eastAsia="Times New Roman"/>
                <w:b/>
                <w:color w:val="000000"/>
                <w:sz w:val="24"/>
              </w:rPr>
              <w:t xml:space="preserve">Undine Texas’ Requested </w:t>
            </w:r>
            <w:r w:rsidRPr="007D61D9">
              <w:rPr>
                <w:rFonts w:eastAsia="Times New Roman"/>
                <w:b/>
                <w:color w:val="000000"/>
                <w:sz w:val="24"/>
              </w:rPr>
              <w:br/>
              <w:t>Rate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2DB49" w14:textId="77777777" w:rsidR="00D45B2C" w:rsidRPr="007D61D9" w:rsidRDefault="00D45B2C" w:rsidP="00D45B2C">
            <w:pPr>
              <w:spacing w:line="276" w:lineRule="exact"/>
              <w:jc w:val="center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 w:rsidRPr="007D61D9">
              <w:rPr>
                <w:rFonts w:eastAsia="Times New Roman"/>
                <w:b/>
                <w:color w:val="000000"/>
                <w:sz w:val="24"/>
              </w:rPr>
              <w:t>Commission Staff’s Recommended Pass Through Rates</w:t>
            </w:r>
          </w:p>
        </w:tc>
      </w:tr>
      <w:tr w:rsidR="00D45B2C" w14:paraId="28FC5CC7" w14:textId="77777777" w:rsidTr="00610164">
        <w:trPr>
          <w:trHeight w:hRule="exact" w:val="480"/>
        </w:trPr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31675C" w14:textId="77777777" w:rsidR="00D45B2C" w:rsidRPr="007D61D9" w:rsidRDefault="00D45B2C" w:rsidP="007D61D9">
            <w:pPr>
              <w:spacing w:line="276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Greengate Acres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56EDAA" w14:textId="77777777" w:rsidR="00D45B2C" w:rsidRPr="007D61D9" w:rsidRDefault="00D45B2C" w:rsidP="007D61D9">
            <w:pPr>
              <w:spacing w:after="271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$5.86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E88A44" w14:textId="77777777" w:rsidR="00D45B2C" w:rsidRPr="007D61D9" w:rsidRDefault="00D45B2C" w:rsidP="007D61D9">
            <w:pPr>
              <w:spacing w:after="271" w:line="271" w:lineRule="exact"/>
              <w:ind w:right="22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.3094 (actual)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D481D" w14:textId="77777777" w:rsidR="00D45B2C" w:rsidRPr="007D61D9" w:rsidRDefault="00D45B2C" w:rsidP="007D61D9">
            <w:pPr>
              <w:tabs>
                <w:tab w:val="decimal" w:pos="878"/>
              </w:tabs>
              <w:spacing w:after="271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$6.66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47294" w14:textId="77777777" w:rsidR="00D45B2C" w:rsidRPr="007D61D9" w:rsidRDefault="00D45B2C" w:rsidP="007D61D9">
            <w:pPr>
              <w:tabs>
                <w:tab w:val="decimal" w:pos="848"/>
              </w:tabs>
              <w:spacing w:after="271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$6.66</w:t>
            </w:r>
          </w:p>
        </w:tc>
      </w:tr>
      <w:tr w:rsidR="00D45B2C" w14:paraId="1B591FB0" w14:textId="77777777" w:rsidTr="007D61D9">
        <w:trPr>
          <w:trHeight w:hRule="exact" w:val="562"/>
        </w:trPr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FFCEE" w14:textId="77777777" w:rsidR="00D45B2C" w:rsidRPr="007D61D9" w:rsidRDefault="00D45B2C" w:rsidP="007D61D9">
            <w:pPr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Springmont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1730F7" w14:textId="77777777" w:rsidR="00D45B2C" w:rsidRPr="007D61D9" w:rsidRDefault="00D45B2C" w:rsidP="007D61D9">
            <w:pPr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$6.20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BE7356" w14:textId="77777777" w:rsidR="00D45B2C" w:rsidRPr="007D61D9" w:rsidRDefault="00D45B2C" w:rsidP="007D61D9">
            <w:pPr>
              <w:spacing w:after="280" w:line="271" w:lineRule="exact"/>
              <w:ind w:right="22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.2308 (actual)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5B6A9A" w14:textId="77777777" w:rsidR="00D45B2C" w:rsidRPr="007D61D9" w:rsidRDefault="00D45B2C" w:rsidP="007D61D9">
            <w:pPr>
              <w:tabs>
                <w:tab w:val="decimal" w:pos="878"/>
              </w:tabs>
              <w:spacing w:after="280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$5.98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59746" w14:textId="77777777" w:rsidR="00D45B2C" w:rsidRPr="007D61D9" w:rsidRDefault="00D45B2C" w:rsidP="007D61D9">
            <w:pPr>
              <w:tabs>
                <w:tab w:val="decimal" w:pos="848"/>
              </w:tabs>
              <w:spacing w:after="280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$5.98</w:t>
            </w:r>
          </w:p>
        </w:tc>
      </w:tr>
      <w:tr w:rsidR="00D45B2C" w14:paraId="2E1FDAAE" w14:textId="77777777" w:rsidTr="007D61D9">
        <w:trPr>
          <w:trHeight w:hRule="exact" w:val="562"/>
        </w:trPr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2172D0" w14:textId="77777777" w:rsidR="00D45B2C" w:rsidRPr="007D61D9" w:rsidRDefault="00D45B2C" w:rsidP="007D61D9">
            <w:pPr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Porter Terrace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E612B" w14:textId="77777777" w:rsidR="00D45B2C" w:rsidRPr="007D61D9" w:rsidRDefault="00D45B2C" w:rsidP="007D61D9">
            <w:pPr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$4.25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226CAA" w14:textId="77777777" w:rsidR="00D45B2C" w:rsidRPr="007D61D9" w:rsidRDefault="00D45B2C" w:rsidP="007D61D9">
            <w:pPr>
              <w:spacing w:after="280" w:line="271" w:lineRule="exact"/>
              <w:ind w:right="22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.2155 (actual)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F7885" w14:textId="77777777" w:rsidR="00D45B2C" w:rsidRPr="007D61D9" w:rsidRDefault="00D45B2C" w:rsidP="007D61D9">
            <w:pPr>
              <w:tabs>
                <w:tab w:val="decimal" w:pos="878"/>
              </w:tabs>
              <w:spacing w:after="280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$3.48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AF5A16" w14:textId="77777777" w:rsidR="00D45B2C" w:rsidRPr="007D61D9" w:rsidRDefault="00D45B2C" w:rsidP="007D61D9">
            <w:pPr>
              <w:tabs>
                <w:tab w:val="decimal" w:pos="848"/>
              </w:tabs>
              <w:spacing w:after="280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$3.48</w:t>
            </w:r>
          </w:p>
        </w:tc>
      </w:tr>
      <w:tr w:rsidR="00D45B2C" w14:paraId="2F0C91DD" w14:textId="77777777" w:rsidTr="007D61D9">
        <w:trPr>
          <w:trHeight w:hRule="exact" w:val="562"/>
        </w:trPr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151324" w14:textId="77777777" w:rsidR="00D45B2C" w:rsidRPr="007D61D9" w:rsidRDefault="00D45B2C" w:rsidP="007D61D9">
            <w:pPr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Spring Forest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8BFBF6" w14:textId="77777777" w:rsidR="00D45B2C" w:rsidRPr="007D61D9" w:rsidRDefault="00D45B2C" w:rsidP="007D61D9">
            <w:pPr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$3.82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DC276" w14:textId="77777777" w:rsidR="00D45B2C" w:rsidRPr="007D61D9" w:rsidRDefault="00D45B2C" w:rsidP="007D61D9">
            <w:pPr>
              <w:spacing w:after="280" w:line="271" w:lineRule="exact"/>
              <w:ind w:right="22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.2864 (actual)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A2E9D" w14:textId="77777777" w:rsidR="00D45B2C" w:rsidRPr="007D61D9" w:rsidRDefault="00D45B2C" w:rsidP="007D61D9">
            <w:pPr>
              <w:tabs>
                <w:tab w:val="decimal" w:pos="878"/>
              </w:tabs>
              <w:spacing w:after="280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$3.83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4B1FB6" w14:textId="77777777" w:rsidR="00D45B2C" w:rsidRPr="007D61D9" w:rsidRDefault="00D45B2C" w:rsidP="007D61D9">
            <w:pPr>
              <w:tabs>
                <w:tab w:val="decimal" w:pos="848"/>
              </w:tabs>
              <w:spacing w:after="280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$3.83</w:t>
            </w:r>
          </w:p>
        </w:tc>
      </w:tr>
      <w:tr w:rsidR="00D45B2C" w14:paraId="3AE2A583" w14:textId="77777777" w:rsidTr="007D61D9">
        <w:trPr>
          <w:trHeight w:hRule="exact" w:val="562"/>
        </w:trPr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491CC" w14:textId="77777777" w:rsidR="00D45B2C" w:rsidRPr="007D61D9" w:rsidRDefault="00D45B2C" w:rsidP="007D61D9">
            <w:pPr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Urban Acres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99EFAA" w14:textId="77777777" w:rsidR="00D45B2C" w:rsidRPr="007D61D9" w:rsidRDefault="00D45B2C" w:rsidP="007D61D9">
            <w:pPr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$1.47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8C1B34" w14:textId="77777777" w:rsidR="00D45B2C" w:rsidRPr="007D61D9" w:rsidRDefault="00D45B2C" w:rsidP="007D61D9">
            <w:pPr>
              <w:spacing w:after="280" w:line="271" w:lineRule="exact"/>
              <w:ind w:right="22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.3137 (average)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FCA0EA" w14:textId="77777777" w:rsidR="00D45B2C" w:rsidRPr="007D61D9" w:rsidRDefault="00D45B2C" w:rsidP="007D61D9">
            <w:pPr>
              <w:tabs>
                <w:tab w:val="decimal" w:pos="878"/>
              </w:tabs>
              <w:spacing w:after="280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$2.07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B5F0C6" w14:textId="77777777" w:rsidR="00D45B2C" w:rsidRPr="007D61D9" w:rsidRDefault="00D45B2C" w:rsidP="007D61D9">
            <w:pPr>
              <w:tabs>
                <w:tab w:val="decimal" w:pos="848"/>
              </w:tabs>
              <w:spacing w:after="280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$1.43</w:t>
            </w:r>
          </w:p>
        </w:tc>
      </w:tr>
      <w:tr w:rsidR="00D45B2C" w14:paraId="24AF60DC" w14:textId="77777777" w:rsidTr="007D61D9">
        <w:trPr>
          <w:trHeight w:hRule="exact" w:val="562"/>
        </w:trPr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4544E" w14:textId="77777777" w:rsidR="00D45B2C" w:rsidRPr="007D61D9" w:rsidRDefault="00D45B2C" w:rsidP="007D61D9">
            <w:pPr>
              <w:spacing w:line="270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Huffman Heights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52F346" w14:textId="40A5065F" w:rsidR="00D45B2C" w:rsidRPr="007D61D9" w:rsidRDefault="00D45B2C" w:rsidP="007D61D9">
            <w:pPr>
              <w:spacing w:after="266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$1.23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4BB472" w14:textId="77777777" w:rsidR="00D45B2C" w:rsidRPr="007D61D9" w:rsidRDefault="00D45B2C" w:rsidP="007D61D9">
            <w:pPr>
              <w:spacing w:after="266" w:line="271" w:lineRule="exact"/>
              <w:ind w:right="22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.3016 (actual)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566888" w14:textId="77777777" w:rsidR="00D45B2C" w:rsidRPr="007D61D9" w:rsidRDefault="00D45B2C" w:rsidP="007D61D9">
            <w:pPr>
              <w:tabs>
                <w:tab w:val="decimal" w:pos="878"/>
              </w:tabs>
              <w:spacing w:after="266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$1.40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F5118F" w14:textId="77777777" w:rsidR="00D45B2C" w:rsidRPr="007D61D9" w:rsidRDefault="00D45B2C" w:rsidP="007D61D9">
            <w:pPr>
              <w:tabs>
                <w:tab w:val="decimal" w:pos="848"/>
              </w:tabs>
              <w:spacing w:after="266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$1.40</w:t>
            </w:r>
          </w:p>
        </w:tc>
      </w:tr>
      <w:tr w:rsidR="00D45B2C" w14:paraId="148DF6D5" w14:textId="77777777" w:rsidTr="007D61D9">
        <w:trPr>
          <w:trHeight w:hRule="exact" w:val="561"/>
        </w:trPr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39D74" w14:textId="77777777" w:rsidR="00D45B2C" w:rsidRPr="007D61D9" w:rsidRDefault="00D45B2C" w:rsidP="007D61D9">
            <w:pPr>
              <w:spacing w:line="276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Meadowlake Estates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5C5A8F" w14:textId="77777777" w:rsidR="00D45B2C" w:rsidRPr="007D61D9" w:rsidRDefault="00D45B2C" w:rsidP="007D61D9">
            <w:pPr>
              <w:spacing w:after="266" w:line="271" w:lineRule="exact"/>
              <w:ind w:left="129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$4.06*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0AFDAF" w14:textId="77777777" w:rsidR="00D45B2C" w:rsidRPr="007D61D9" w:rsidRDefault="00D45B2C" w:rsidP="007D61D9">
            <w:pPr>
              <w:spacing w:after="266" w:line="271" w:lineRule="exact"/>
              <w:ind w:right="22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.3137 (average)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B30555" w14:textId="77777777" w:rsidR="00D45B2C" w:rsidRPr="007D61D9" w:rsidRDefault="00D45B2C" w:rsidP="007D61D9">
            <w:pPr>
              <w:tabs>
                <w:tab w:val="decimal" w:pos="878"/>
              </w:tabs>
              <w:spacing w:after="266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$3.94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E050F1" w14:textId="77777777" w:rsidR="00D45B2C" w:rsidRPr="007D61D9" w:rsidRDefault="00D45B2C" w:rsidP="007D61D9">
            <w:pPr>
              <w:tabs>
                <w:tab w:val="decimal" w:pos="848"/>
              </w:tabs>
              <w:spacing w:after="266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$3.80</w:t>
            </w:r>
          </w:p>
        </w:tc>
      </w:tr>
      <w:tr w:rsidR="00D45B2C" w14:paraId="59BD1EE0" w14:textId="77777777" w:rsidTr="007D61D9">
        <w:trPr>
          <w:trHeight w:hRule="exact" w:val="572"/>
        </w:trPr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431595" w14:textId="77777777" w:rsidR="00D45B2C" w:rsidRPr="007D61D9" w:rsidRDefault="00D45B2C" w:rsidP="007D61D9">
            <w:pPr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Pioneer Trails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9FC48E" w14:textId="77777777" w:rsidR="00D45B2C" w:rsidRPr="007D61D9" w:rsidRDefault="00D45B2C" w:rsidP="007D61D9">
            <w:pPr>
              <w:spacing w:after="280" w:line="271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$8.38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4443BE" w14:textId="77777777" w:rsidR="00D45B2C" w:rsidRPr="007D61D9" w:rsidRDefault="00D45B2C" w:rsidP="007D61D9">
            <w:pPr>
              <w:spacing w:after="280" w:line="271" w:lineRule="exact"/>
              <w:ind w:right="22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.3013 (actual)</w:t>
            </w:r>
          </w:p>
        </w:tc>
        <w:tc>
          <w:tcPr>
            <w:tcW w:w="1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7A6CA" w14:textId="77777777" w:rsidR="00D45B2C" w:rsidRPr="007D61D9" w:rsidRDefault="00D45B2C" w:rsidP="007D61D9">
            <w:pPr>
              <w:tabs>
                <w:tab w:val="decimal" w:pos="878"/>
              </w:tabs>
              <w:spacing w:after="280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$8.59</w:t>
            </w:r>
          </w:p>
        </w:tc>
        <w:tc>
          <w:tcPr>
            <w:tcW w:w="19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F67A43" w14:textId="77777777" w:rsidR="00D45B2C" w:rsidRPr="007D61D9" w:rsidRDefault="00D45B2C" w:rsidP="007D61D9">
            <w:pPr>
              <w:tabs>
                <w:tab w:val="decimal" w:pos="848"/>
              </w:tabs>
              <w:spacing w:after="280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 w:rsidRPr="007D61D9">
              <w:rPr>
                <w:rFonts w:eastAsia="Times New Roman"/>
                <w:color w:val="000000"/>
                <w:sz w:val="24"/>
              </w:rPr>
              <w:t>$8.59</w:t>
            </w:r>
          </w:p>
        </w:tc>
      </w:tr>
    </w:tbl>
    <w:p w14:paraId="47565C9A" w14:textId="77777777" w:rsidR="00D45B2C" w:rsidRDefault="00D45B2C" w:rsidP="004F778D">
      <w:pPr>
        <w:tabs>
          <w:tab w:val="left" w:pos="720"/>
          <w:tab w:val="left" w:pos="864"/>
        </w:tabs>
        <w:textAlignment w:val="baseline"/>
        <w:rPr>
          <w:rFonts w:eastAsia="Times New Roman"/>
          <w:color w:val="000000"/>
          <w:spacing w:val="-2"/>
          <w:sz w:val="24"/>
        </w:rPr>
      </w:pPr>
      <w:r w:rsidRPr="0079409C">
        <w:rPr>
          <w:rFonts w:eastAsia="Times New Roman"/>
          <w:b/>
          <w:color w:val="000000"/>
          <w:sz w:val="16"/>
          <w:szCs w:val="16"/>
        </w:rPr>
        <w:t>*</w:t>
      </w:r>
      <w:r w:rsidRPr="0079409C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The Commission approved a pass </w:t>
      </w:r>
      <w:r w:rsidRPr="0079409C">
        <w:rPr>
          <w:sz w:val="16"/>
          <w:szCs w:val="16"/>
        </w:rPr>
        <w:t xml:space="preserve">through rate of $4.06 in Ordering Paragraph No. 1 of </w:t>
      </w:r>
      <w:r>
        <w:rPr>
          <w:sz w:val="16"/>
          <w:szCs w:val="16"/>
        </w:rPr>
        <w:t>the Notice of Approval in Tariff Control</w:t>
      </w:r>
      <w:r w:rsidRPr="0079409C">
        <w:rPr>
          <w:sz w:val="16"/>
          <w:szCs w:val="16"/>
        </w:rPr>
        <w:t xml:space="preserve"> No. 49570.</w:t>
      </w:r>
      <w:r>
        <w:rPr>
          <w:sz w:val="16"/>
          <w:szCs w:val="16"/>
        </w:rPr>
        <w:t xml:space="preserve"> Due to a </w:t>
      </w:r>
      <w:r w:rsidRPr="0079409C">
        <w:rPr>
          <w:sz w:val="16"/>
          <w:szCs w:val="16"/>
        </w:rPr>
        <w:t xml:space="preserve">clerical error, the Application reflected $4.52. </w:t>
      </w:r>
      <w:r w:rsidRPr="0079409C">
        <w:rPr>
          <w:rFonts w:eastAsia="Times New Roman"/>
          <w:color w:val="000000"/>
          <w:sz w:val="16"/>
          <w:szCs w:val="16"/>
        </w:rPr>
        <w:t xml:space="preserve"> </w:t>
      </w:r>
    </w:p>
    <w:p w14:paraId="6FF0EE2C" w14:textId="5EB04AF3" w:rsidR="000A5283" w:rsidRDefault="000A5283" w:rsidP="000A5283">
      <w:pPr>
        <w:numPr>
          <w:ilvl w:val="0"/>
          <w:numId w:val="2"/>
        </w:numPr>
        <w:tabs>
          <w:tab w:val="clear" w:pos="720"/>
        </w:tabs>
        <w:spacing w:before="240"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Undine did not object to Commission Staff’s recommendation.</w:t>
      </w:r>
    </w:p>
    <w:p w14:paraId="3767CB70" w14:textId="1D324C26" w:rsidR="00C831C5" w:rsidRDefault="00617021" w:rsidP="000A5283">
      <w:pPr>
        <w:numPr>
          <w:ilvl w:val="0"/>
          <w:numId w:val="2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I</w:t>
      </w:r>
      <w:r w:rsidR="0082126F">
        <w:rPr>
          <w:rFonts w:eastAsia="Times New Roman"/>
          <w:color w:val="000000"/>
          <w:sz w:val="24"/>
        </w:rPr>
        <w:t>n</w:t>
      </w:r>
      <w:r>
        <w:rPr>
          <w:rFonts w:eastAsia="Times New Roman"/>
          <w:color w:val="000000"/>
          <w:sz w:val="24"/>
        </w:rPr>
        <w:t xml:space="preserve"> Order No. 5 filed on</w:t>
      </w:r>
      <w:r w:rsidR="0082126F">
        <w:rPr>
          <w:rFonts w:eastAsia="Times New Roman"/>
          <w:color w:val="000000"/>
          <w:sz w:val="24"/>
        </w:rPr>
        <w:t xml:space="preserve"> March 29</w:t>
      </w:r>
      <w:r w:rsidR="001E4ED2">
        <w:rPr>
          <w:rFonts w:eastAsia="Times New Roman"/>
          <w:color w:val="000000"/>
          <w:sz w:val="24"/>
        </w:rPr>
        <w:t xml:space="preserve">, 2021, the </w:t>
      </w:r>
      <w:r>
        <w:rPr>
          <w:rFonts w:eastAsia="Times New Roman"/>
          <w:color w:val="000000"/>
          <w:sz w:val="24"/>
        </w:rPr>
        <w:t>a</w:t>
      </w:r>
      <w:r w:rsidR="0082126F">
        <w:rPr>
          <w:rFonts w:eastAsia="Times New Roman"/>
          <w:color w:val="000000"/>
          <w:sz w:val="24"/>
        </w:rPr>
        <w:t xml:space="preserve">dministrative </w:t>
      </w:r>
      <w:r>
        <w:rPr>
          <w:rFonts w:eastAsia="Times New Roman"/>
          <w:color w:val="000000"/>
          <w:sz w:val="24"/>
        </w:rPr>
        <w:t>l</w:t>
      </w:r>
      <w:r w:rsidR="0082126F">
        <w:rPr>
          <w:rFonts w:eastAsia="Times New Roman"/>
          <w:color w:val="000000"/>
          <w:sz w:val="24"/>
        </w:rPr>
        <w:t xml:space="preserve">aw </w:t>
      </w:r>
      <w:r>
        <w:rPr>
          <w:rFonts w:eastAsia="Times New Roman"/>
          <w:color w:val="000000"/>
          <w:sz w:val="24"/>
        </w:rPr>
        <w:t>j</w:t>
      </w:r>
      <w:r w:rsidR="0082126F">
        <w:rPr>
          <w:rFonts w:eastAsia="Times New Roman"/>
          <w:color w:val="000000"/>
          <w:sz w:val="24"/>
        </w:rPr>
        <w:t>udge (</w:t>
      </w:r>
      <w:r w:rsidR="001E4ED2">
        <w:rPr>
          <w:rFonts w:eastAsia="Times New Roman"/>
          <w:color w:val="000000"/>
          <w:sz w:val="24"/>
        </w:rPr>
        <w:t>ALJ</w:t>
      </w:r>
      <w:r w:rsidR="0082126F">
        <w:rPr>
          <w:rFonts w:eastAsia="Times New Roman"/>
          <w:color w:val="000000"/>
          <w:sz w:val="24"/>
        </w:rPr>
        <w:t>)</w:t>
      </w:r>
      <w:r w:rsidR="001E4ED2">
        <w:rPr>
          <w:rFonts w:eastAsia="Times New Roman"/>
          <w:color w:val="000000"/>
          <w:sz w:val="24"/>
        </w:rPr>
        <w:t xml:space="preserve"> found the application administratively complete.</w:t>
      </w:r>
    </w:p>
    <w:p w14:paraId="23F4687F" w14:textId="77777777" w:rsidR="00C831C5" w:rsidRDefault="001E4ED2" w:rsidP="00C34909">
      <w:pPr>
        <w:keepNext/>
        <w:spacing w:before="120" w:after="120"/>
        <w:textAlignment w:val="baseline"/>
        <w:rPr>
          <w:rFonts w:eastAsia="Times New Roman"/>
          <w:b/>
          <w:i/>
          <w:color w:val="000000"/>
          <w:sz w:val="24"/>
          <w:u w:val="single"/>
        </w:rPr>
      </w:pPr>
      <w:r w:rsidRPr="00686060">
        <w:rPr>
          <w:rFonts w:eastAsia="Times New Roman"/>
          <w:b/>
          <w:i/>
          <w:color w:val="000000"/>
          <w:spacing w:val="-4"/>
          <w:sz w:val="24"/>
          <w:u w:val="single"/>
        </w:rPr>
        <w:t>Notice</w:t>
      </w:r>
      <w:r>
        <w:rPr>
          <w:rFonts w:eastAsia="Times New Roman"/>
          <w:b/>
          <w:i/>
          <w:color w:val="000000"/>
          <w:sz w:val="24"/>
          <w:u w:val="single"/>
        </w:rPr>
        <w:t xml:space="preserve"> </w:t>
      </w:r>
      <w:r>
        <w:rPr>
          <w:rFonts w:eastAsia="Times New Roman"/>
          <w:b/>
          <w:i/>
          <w:color w:val="000000"/>
          <w:sz w:val="24"/>
        </w:rPr>
        <w:t xml:space="preserve"> </w:t>
      </w:r>
    </w:p>
    <w:p w14:paraId="72599DAF" w14:textId="558F5DDF" w:rsidR="00C831C5" w:rsidRDefault="0082126F" w:rsidP="007D61D9">
      <w:pPr>
        <w:numPr>
          <w:ilvl w:val="0"/>
          <w:numId w:val="3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On </w:t>
      </w:r>
      <w:r w:rsidR="00A503A2">
        <w:rPr>
          <w:rFonts w:eastAsia="Times New Roman"/>
          <w:color w:val="000000"/>
          <w:sz w:val="24"/>
        </w:rPr>
        <w:t>March 26, 2021, Undine filed the affidavit of Carey Thomas, Senior Vice President, attesting that a revised notice was mailed to customers on March 19 and March 24, 2021.</w:t>
      </w:r>
    </w:p>
    <w:p w14:paraId="52E93C0B" w14:textId="7CCDDEAB" w:rsidR="00C831C5" w:rsidRPr="00FC2C38" w:rsidRDefault="001E4ED2" w:rsidP="00FC2C38">
      <w:pPr>
        <w:numPr>
          <w:ilvl w:val="0"/>
          <w:numId w:val="3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 w:rsidRPr="00FC2C38">
        <w:rPr>
          <w:rFonts w:eastAsia="Times New Roman"/>
          <w:color w:val="000000"/>
          <w:sz w:val="24"/>
        </w:rPr>
        <w:t xml:space="preserve">The </w:t>
      </w:r>
      <w:r w:rsidR="00A503A2">
        <w:rPr>
          <w:rFonts w:eastAsia="Times New Roman"/>
          <w:color w:val="000000"/>
          <w:sz w:val="24"/>
        </w:rPr>
        <w:t xml:space="preserve">revised </w:t>
      </w:r>
      <w:r w:rsidRPr="00FC2C38">
        <w:rPr>
          <w:rFonts w:eastAsia="Times New Roman"/>
          <w:color w:val="000000"/>
          <w:sz w:val="24"/>
        </w:rPr>
        <w:t xml:space="preserve">notice contained the effective date of the change, the present calculation of customer billings, the new calculation of customer billings, the change in charges to Undine </w:t>
      </w:r>
      <w:r w:rsidRPr="00FC2C38">
        <w:rPr>
          <w:rFonts w:eastAsia="Times New Roman"/>
          <w:color w:val="000000"/>
          <w:sz w:val="24"/>
        </w:rPr>
        <w:lastRenderedPageBreak/>
        <w:t xml:space="preserve">for </w:t>
      </w:r>
      <w:r w:rsidR="00A503A2">
        <w:rPr>
          <w:rFonts w:eastAsia="Times New Roman"/>
          <w:color w:val="000000"/>
          <w:sz w:val="24"/>
        </w:rPr>
        <w:t>the applicable pass-through fees</w:t>
      </w:r>
      <w:r w:rsidRPr="00FC2C38">
        <w:rPr>
          <w:rFonts w:eastAsia="Times New Roman"/>
          <w:color w:val="000000"/>
          <w:sz w:val="24"/>
        </w:rPr>
        <w:t>, and the following language: “This tariff change is being implemented in accordance with the minor tariff changes allowed by 16 Texas Administrative Code</w:t>
      </w:r>
      <w:r w:rsidR="00FC2C38">
        <w:rPr>
          <w:rFonts w:eastAsia="Times New Roman"/>
          <w:color w:val="000000"/>
          <w:sz w:val="24"/>
        </w:rPr>
        <w:t xml:space="preserve"> </w:t>
      </w:r>
      <w:r w:rsidRPr="00FC2C38">
        <w:rPr>
          <w:rFonts w:eastAsia="Times New Roman"/>
          <w:color w:val="000000"/>
          <w:sz w:val="24"/>
        </w:rPr>
        <w:t>§</w:t>
      </w:r>
      <w:r w:rsidR="00A8431D">
        <w:rPr>
          <w:rFonts w:eastAsia="Times New Roman"/>
          <w:color w:val="000000"/>
          <w:sz w:val="24"/>
        </w:rPr>
        <w:t> </w:t>
      </w:r>
      <w:r w:rsidRPr="00FC2C38">
        <w:rPr>
          <w:rFonts w:eastAsia="Times New Roman"/>
          <w:color w:val="000000"/>
          <w:sz w:val="24"/>
        </w:rPr>
        <w:t>24.2</w:t>
      </w:r>
      <w:r w:rsidR="00A503A2">
        <w:rPr>
          <w:rFonts w:eastAsia="Times New Roman"/>
          <w:color w:val="000000"/>
          <w:sz w:val="24"/>
        </w:rPr>
        <w:t>5</w:t>
      </w:r>
      <w:r w:rsidRPr="00FC2C38">
        <w:rPr>
          <w:rFonts w:eastAsia="Times New Roman"/>
          <w:color w:val="000000"/>
          <w:sz w:val="24"/>
        </w:rPr>
        <w:t>. The cost to you as a result of this change will not exceed the costs charged to your utility</w:t>
      </w:r>
      <w:r w:rsidR="00A8431D">
        <w:rPr>
          <w:rFonts w:eastAsia="Times New Roman"/>
          <w:color w:val="000000"/>
          <w:sz w:val="24"/>
        </w:rPr>
        <w:t xml:space="preserve">. </w:t>
      </w:r>
      <w:r w:rsidR="00FF0CB3" w:rsidRPr="00FC2C38">
        <w:rPr>
          <w:rFonts w:eastAsia="Times New Roman"/>
          <w:color w:val="000000"/>
          <w:sz w:val="24"/>
        </w:rPr>
        <w:t>.</w:t>
      </w:r>
      <w:r w:rsidR="00A8431D">
        <w:rPr>
          <w:rFonts w:eastAsia="Times New Roman"/>
          <w:color w:val="000000"/>
          <w:sz w:val="24"/>
        </w:rPr>
        <w:t xml:space="preserve"> </w:t>
      </w:r>
      <w:r w:rsidR="00FF0CB3" w:rsidRPr="00FC2C38">
        <w:rPr>
          <w:rFonts w:eastAsia="Times New Roman"/>
          <w:color w:val="000000"/>
          <w:sz w:val="24"/>
        </w:rPr>
        <w:t>.</w:t>
      </w:r>
      <w:r w:rsidR="00A8431D">
        <w:rPr>
          <w:rFonts w:eastAsia="Times New Roman"/>
          <w:color w:val="000000"/>
          <w:sz w:val="24"/>
        </w:rPr>
        <w:t xml:space="preserve"> </w:t>
      </w:r>
      <w:r w:rsidRPr="00FC2C38">
        <w:rPr>
          <w:rFonts w:eastAsia="Times New Roman"/>
          <w:color w:val="000000"/>
          <w:sz w:val="24"/>
        </w:rPr>
        <w:t>.”</w:t>
      </w:r>
    </w:p>
    <w:p w14:paraId="58B164EF" w14:textId="7430E8D0" w:rsidR="00C831C5" w:rsidRDefault="00A503A2" w:rsidP="00FC2C38">
      <w:pPr>
        <w:numPr>
          <w:ilvl w:val="0"/>
          <w:numId w:val="3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I</w:t>
      </w:r>
      <w:r w:rsidR="00FF0CB3">
        <w:rPr>
          <w:rFonts w:eastAsia="Times New Roman"/>
          <w:color w:val="000000"/>
          <w:sz w:val="24"/>
        </w:rPr>
        <w:t xml:space="preserve">n </w:t>
      </w:r>
      <w:r>
        <w:rPr>
          <w:rFonts w:eastAsia="Times New Roman"/>
          <w:color w:val="000000"/>
          <w:sz w:val="24"/>
        </w:rPr>
        <w:t xml:space="preserve">Order No. 5 filed on </w:t>
      </w:r>
      <w:r w:rsidR="00FF0CB3">
        <w:rPr>
          <w:rFonts w:eastAsia="Times New Roman"/>
          <w:color w:val="000000"/>
          <w:sz w:val="24"/>
        </w:rPr>
        <w:t>March 29</w:t>
      </w:r>
      <w:r w:rsidR="001E4ED2">
        <w:rPr>
          <w:rFonts w:eastAsia="Times New Roman"/>
          <w:color w:val="000000"/>
          <w:sz w:val="24"/>
        </w:rPr>
        <w:t>, 2021, the ALJ found the notice sufficient.</w:t>
      </w:r>
    </w:p>
    <w:p w14:paraId="287A1717" w14:textId="77777777" w:rsidR="00C831C5" w:rsidRDefault="001E4ED2" w:rsidP="00686060">
      <w:pPr>
        <w:spacing w:before="120" w:after="120"/>
        <w:textAlignment w:val="baseline"/>
        <w:rPr>
          <w:rFonts w:eastAsia="Times New Roman"/>
          <w:b/>
          <w:i/>
          <w:color w:val="000000"/>
          <w:sz w:val="24"/>
          <w:u w:val="single"/>
        </w:rPr>
      </w:pPr>
      <w:r w:rsidRPr="00686060">
        <w:rPr>
          <w:rFonts w:eastAsia="Times New Roman"/>
          <w:b/>
          <w:i/>
          <w:color w:val="000000"/>
          <w:spacing w:val="-4"/>
          <w:sz w:val="24"/>
          <w:u w:val="single"/>
        </w:rPr>
        <w:t>Jurisdiction</w:t>
      </w:r>
      <w:r>
        <w:rPr>
          <w:rFonts w:eastAsia="Times New Roman"/>
          <w:b/>
          <w:i/>
          <w:color w:val="000000"/>
          <w:sz w:val="24"/>
          <w:u w:val="single"/>
        </w:rPr>
        <w:t xml:space="preserve"> –Texas Water Code (TWC) §§ 13.002(19) and 13.041</w:t>
      </w:r>
    </w:p>
    <w:p w14:paraId="6ED4A744" w14:textId="04C64A5B" w:rsidR="00C831C5" w:rsidRDefault="001E4ED2" w:rsidP="00FC2C38">
      <w:pPr>
        <w:numPr>
          <w:ilvl w:val="0"/>
          <w:numId w:val="3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Undine is a retail public utility that purchases water</w:t>
      </w:r>
      <w:r w:rsidR="00514ABB">
        <w:rPr>
          <w:rFonts w:eastAsia="Times New Roman"/>
          <w:color w:val="000000"/>
          <w:sz w:val="24"/>
        </w:rPr>
        <w:t xml:space="preserve"> and serves customers </w:t>
      </w:r>
      <w:r w:rsidR="00B41061">
        <w:rPr>
          <w:rFonts w:eastAsia="Times New Roman"/>
          <w:color w:val="000000"/>
          <w:sz w:val="24"/>
        </w:rPr>
        <w:t>in areas subject to groundwater reduction plans</w:t>
      </w:r>
      <w:r>
        <w:rPr>
          <w:rFonts w:eastAsia="Times New Roman"/>
          <w:color w:val="000000"/>
          <w:sz w:val="24"/>
        </w:rPr>
        <w:t>.</w:t>
      </w:r>
    </w:p>
    <w:p w14:paraId="6F21DAB4" w14:textId="77777777" w:rsidR="00C831C5" w:rsidRDefault="001E4ED2" w:rsidP="00FC2C38">
      <w:pPr>
        <w:numPr>
          <w:ilvl w:val="0"/>
          <w:numId w:val="3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Undine is under the original jurisdiction of the Commission.</w:t>
      </w:r>
    </w:p>
    <w:p w14:paraId="00D0271A" w14:textId="72CBF49F" w:rsidR="00C831C5" w:rsidRDefault="001E4ED2" w:rsidP="00686060">
      <w:pPr>
        <w:spacing w:before="120" w:after="120"/>
        <w:textAlignment w:val="baseline"/>
        <w:rPr>
          <w:rFonts w:eastAsia="Times New Roman"/>
          <w:b/>
          <w:i/>
          <w:color w:val="000000"/>
          <w:sz w:val="24"/>
          <w:u w:val="single"/>
        </w:rPr>
      </w:pPr>
      <w:r w:rsidRPr="00686060">
        <w:rPr>
          <w:rFonts w:eastAsia="Times New Roman"/>
          <w:b/>
          <w:i/>
          <w:color w:val="000000"/>
          <w:spacing w:val="-4"/>
          <w:sz w:val="24"/>
          <w:u w:val="single"/>
        </w:rPr>
        <w:t>Eligibility</w:t>
      </w:r>
      <w:r>
        <w:rPr>
          <w:rFonts w:eastAsia="Times New Roman"/>
          <w:b/>
          <w:i/>
          <w:color w:val="000000"/>
          <w:sz w:val="24"/>
          <w:u w:val="single"/>
        </w:rPr>
        <w:t xml:space="preserve"> for Pass-Through Rate Change – 16 T</w:t>
      </w:r>
      <w:r w:rsidR="00B41061">
        <w:rPr>
          <w:rFonts w:eastAsia="Times New Roman"/>
          <w:b/>
          <w:i/>
          <w:color w:val="000000"/>
          <w:sz w:val="24"/>
          <w:u w:val="single"/>
        </w:rPr>
        <w:t xml:space="preserve">exas </w:t>
      </w:r>
      <w:r>
        <w:rPr>
          <w:rFonts w:eastAsia="Times New Roman"/>
          <w:b/>
          <w:i/>
          <w:color w:val="000000"/>
          <w:sz w:val="24"/>
          <w:u w:val="single"/>
        </w:rPr>
        <w:t>A</w:t>
      </w:r>
      <w:r w:rsidR="00B41061">
        <w:rPr>
          <w:rFonts w:eastAsia="Times New Roman"/>
          <w:b/>
          <w:i/>
          <w:color w:val="000000"/>
          <w:sz w:val="24"/>
          <w:u w:val="single"/>
        </w:rPr>
        <w:t xml:space="preserve">dministrative </w:t>
      </w:r>
      <w:r>
        <w:rPr>
          <w:rFonts w:eastAsia="Times New Roman"/>
          <w:b/>
          <w:i/>
          <w:color w:val="000000"/>
          <w:sz w:val="24"/>
          <w:u w:val="single"/>
        </w:rPr>
        <w:t>C</w:t>
      </w:r>
      <w:r w:rsidR="00B41061">
        <w:rPr>
          <w:rFonts w:eastAsia="Times New Roman"/>
          <w:b/>
          <w:i/>
          <w:color w:val="000000"/>
          <w:sz w:val="24"/>
          <w:u w:val="single"/>
        </w:rPr>
        <w:t>ode (TAC)</w:t>
      </w:r>
      <w:r>
        <w:rPr>
          <w:rFonts w:eastAsia="Times New Roman"/>
          <w:b/>
          <w:i/>
          <w:color w:val="000000"/>
          <w:sz w:val="24"/>
          <w:u w:val="single"/>
        </w:rPr>
        <w:t xml:space="preserve"> § 24.25</w:t>
      </w:r>
    </w:p>
    <w:p w14:paraId="0A8EDEBD" w14:textId="1399E8C1" w:rsidR="00B41061" w:rsidRDefault="00B41061" w:rsidP="00FC2C38">
      <w:pPr>
        <w:numPr>
          <w:ilvl w:val="0"/>
          <w:numId w:val="3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The well pumpage fees, GRP fees, purchased water costs, and meter fee to be recovered by the proposed pass-through rates are not included in the cost of service used to calculate the rates in Undine’s currently approved tariff.</w:t>
      </w:r>
    </w:p>
    <w:p w14:paraId="4C78BFBA" w14:textId="4ECCBAA1" w:rsidR="00C831C5" w:rsidRDefault="001E4ED2" w:rsidP="00FC2C38">
      <w:pPr>
        <w:numPr>
          <w:ilvl w:val="0"/>
          <w:numId w:val="3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The proposed charge will pass-through only the actual costs charged to Undine by </w:t>
      </w:r>
      <w:r w:rsidR="00B41061">
        <w:rPr>
          <w:rFonts w:eastAsia="Times New Roman"/>
          <w:color w:val="000000"/>
          <w:sz w:val="24"/>
        </w:rPr>
        <w:t>NHCRWA, SJRA, Houston, Crystal Springs Water, and LSGCD</w:t>
      </w:r>
    </w:p>
    <w:p w14:paraId="4F600DA6" w14:textId="77777777" w:rsidR="00C831C5" w:rsidRDefault="001E4ED2" w:rsidP="007D61D9">
      <w:pPr>
        <w:keepNext/>
        <w:spacing w:before="120" w:after="120"/>
        <w:textAlignment w:val="baseline"/>
        <w:rPr>
          <w:rFonts w:eastAsia="Times New Roman"/>
          <w:b/>
          <w:i/>
          <w:color w:val="000000"/>
          <w:sz w:val="24"/>
          <w:u w:val="single"/>
        </w:rPr>
      </w:pPr>
      <w:r w:rsidRPr="00686060">
        <w:rPr>
          <w:rFonts w:eastAsia="Times New Roman"/>
          <w:b/>
          <w:i/>
          <w:color w:val="000000"/>
          <w:spacing w:val="-4"/>
          <w:sz w:val="24"/>
          <w:u w:val="single"/>
        </w:rPr>
        <w:t>Tariff</w:t>
      </w:r>
      <w:r>
        <w:rPr>
          <w:rFonts w:eastAsia="Times New Roman"/>
          <w:b/>
          <w:i/>
          <w:color w:val="000000"/>
          <w:sz w:val="24"/>
        </w:rPr>
        <w:t xml:space="preserve"> </w:t>
      </w:r>
    </w:p>
    <w:p w14:paraId="32F87EC2" w14:textId="1ED1F4B4" w:rsidR="00C831C5" w:rsidRDefault="001E4ED2" w:rsidP="00FC2C38">
      <w:pPr>
        <w:numPr>
          <w:ilvl w:val="0"/>
          <w:numId w:val="3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Undine’s current pass-through fees </w:t>
      </w:r>
      <w:r w:rsidR="00B41061">
        <w:rPr>
          <w:rFonts w:eastAsia="Times New Roman"/>
          <w:color w:val="000000"/>
          <w:sz w:val="24"/>
        </w:rPr>
        <w:t xml:space="preserve">for the subdivisions affected by this application </w:t>
      </w:r>
      <w:r>
        <w:rPr>
          <w:rFonts w:eastAsia="Times New Roman"/>
          <w:color w:val="000000"/>
          <w:sz w:val="24"/>
        </w:rPr>
        <w:t>were approved by the Commission on February 3, 2020, in Tariff Control No. 49570.</w:t>
      </w:r>
      <w:r w:rsidR="00FC2C38" w:rsidRPr="00AD4A59">
        <w:rPr>
          <w:rStyle w:val="FootnoteReference"/>
          <w:rFonts w:eastAsia="Times New Roman"/>
          <w:color w:val="000000"/>
          <w:sz w:val="24"/>
        </w:rPr>
        <w:footnoteReference w:id="1"/>
      </w:r>
    </w:p>
    <w:p w14:paraId="0223B012" w14:textId="6BA3AC95" w:rsidR="00C831C5" w:rsidRPr="006644CC" w:rsidRDefault="001E4ED2" w:rsidP="00FC2C38">
      <w:pPr>
        <w:numPr>
          <w:ilvl w:val="0"/>
          <w:numId w:val="3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 w:rsidRPr="006644CC">
        <w:rPr>
          <w:rFonts w:eastAsia="Times New Roman"/>
          <w:color w:val="000000"/>
          <w:sz w:val="24"/>
        </w:rPr>
        <w:t>On March 29, 2021, Commission Staff filed a proposed tariff for this case as an attachment to its recommendation on the application and notice.</w:t>
      </w:r>
      <w:r w:rsidR="00126648">
        <w:rPr>
          <w:rFonts w:eastAsia="Times New Roman"/>
          <w:color w:val="000000"/>
          <w:sz w:val="24"/>
        </w:rPr>
        <w:t xml:space="preserve"> </w:t>
      </w:r>
      <w:r w:rsidR="00126648" w:rsidRPr="00126648">
        <w:rPr>
          <w:rFonts w:eastAsia="Times New Roman"/>
          <w:color w:val="000000"/>
          <w:sz w:val="24"/>
        </w:rPr>
        <w:t>The proposed tariff reflects the pass-through fee increase</w:t>
      </w:r>
      <w:r w:rsidR="00126648">
        <w:rPr>
          <w:rFonts w:eastAsia="Times New Roman"/>
          <w:color w:val="000000"/>
          <w:sz w:val="24"/>
        </w:rPr>
        <w:t xml:space="preserve"> approved in this Notice</w:t>
      </w:r>
      <w:r w:rsidR="00126648" w:rsidRPr="00126648">
        <w:rPr>
          <w:rFonts w:eastAsia="Times New Roman"/>
          <w:color w:val="000000"/>
          <w:sz w:val="24"/>
        </w:rPr>
        <w:t>.</w:t>
      </w:r>
    </w:p>
    <w:p w14:paraId="2E2662FB" w14:textId="77777777" w:rsidR="00C831C5" w:rsidRDefault="001E4ED2" w:rsidP="00686060">
      <w:pPr>
        <w:spacing w:before="120" w:after="120"/>
        <w:textAlignment w:val="baseline"/>
        <w:rPr>
          <w:rFonts w:eastAsia="Times New Roman"/>
          <w:b/>
          <w:i/>
          <w:color w:val="000000"/>
          <w:sz w:val="24"/>
          <w:u w:val="single"/>
        </w:rPr>
      </w:pPr>
      <w:r w:rsidRPr="00686060">
        <w:rPr>
          <w:rFonts w:eastAsia="Times New Roman"/>
          <w:b/>
          <w:i/>
          <w:color w:val="000000"/>
          <w:spacing w:val="-4"/>
          <w:sz w:val="24"/>
          <w:u w:val="single"/>
        </w:rPr>
        <w:t>Informal</w:t>
      </w:r>
      <w:r>
        <w:rPr>
          <w:rFonts w:eastAsia="Times New Roman"/>
          <w:b/>
          <w:i/>
          <w:color w:val="000000"/>
          <w:sz w:val="24"/>
          <w:u w:val="single"/>
        </w:rPr>
        <w:t xml:space="preserve"> Disposition </w:t>
      </w:r>
    </w:p>
    <w:p w14:paraId="11AFF2C2" w14:textId="77777777" w:rsidR="00C831C5" w:rsidRDefault="001E4ED2" w:rsidP="00FC2C38">
      <w:pPr>
        <w:numPr>
          <w:ilvl w:val="0"/>
          <w:numId w:val="3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More than 15 days have passed since the completion of notice provided in this docket.</w:t>
      </w:r>
    </w:p>
    <w:p w14:paraId="2600B01B" w14:textId="77777777" w:rsidR="00C831C5" w:rsidRDefault="001E4ED2" w:rsidP="00FC2C38">
      <w:pPr>
        <w:numPr>
          <w:ilvl w:val="0"/>
          <w:numId w:val="3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No person filed a protest or motion to intervene.</w:t>
      </w:r>
    </w:p>
    <w:p w14:paraId="0370B50F" w14:textId="77777777" w:rsidR="00C831C5" w:rsidRDefault="001E4ED2" w:rsidP="00FC2C38">
      <w:pPr>
        <w:numPr>
          <w:ilvl w:val="0"/>
          <w:numId w:val="3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Undine and Commission Staff are the only parties to this proceeding.</w:t>
      </w:r>
    </w:p>
    <w:p w14:paraId="15DEAB3C" w14:textId="77777777" w:rsidR="00C831C5" w:rsidRDefault="001E4ED2" w:rsidP="00FC2C38">
      <w:pPr>
        <w:numPr>
          <w:ilvl w:val="0"/>
          <w:numId w:val="3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No party requested a hearing and no hearing is needed.</w:t>
      </w:r>
    </w:p>
    <w:p w14:paraId="1A5BEBC6" w14:textId="0A0DE75B" w:rsidR="00C831C5" w:rsidRDefault="001E4ED2" w:rsidP="00FC2C38">
      <w:pPr>
        <w:numPr>
          <w:ilvl w:val="0"/>
          <w:numId w:val="3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Commission Staff recommended approval of the application.</w:t>
      </w:r>
    </w:p>
    <w:p w14:paraId="5370CFA3" w14:textId="77777777" w:rsidR="00C831C5" w:rsidRDefault="001E4ED2" w:rsidP="00FC2C38">
      <w:pPr>
        <w:numPr>
          <w:ilvl w:val="0"/>
          <w:numId w:val="3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pacing w:val="-1"/>
          <w:sz w:val="24"/>
        </w:rPr>
      </w:pPr>
      <w:r w:rsidRPr="00FC2C38">
        <w:rPr>
          <w:rFonts w:eastAsia="Times New Roman"/>
          <w:color w:val="000000"/>
          <w:sz w:val="24"/>
        </w:rPr>
        <w:t>This</w:t>
      </w:r>
      <w:r>
        <w:rPr>
          <w:rFonts w:eastAsia="Times New Roman"/>
          <w:color w:val="000000"/>
          <w:spacing w:val="-1"/>
          <w:sz w:val="24"/>
        </w:rPr>
        <w:t xml:space="preserve"> decision is not adverse to any party.</w:t>
      </w:r>
    </w:p>
    <w:p w14:paraId="29DA8FB6" w14:textId="77777777" w:rsidR="00C831C5" w:rsidRDefault="001E4ED2" w:rsidP="00AD4A59">
      <w:pPr>
        <w:pStyle w:val="Heading4"/>
        <w:spacing w:after="240"/>
      </w:pPr>
      <w:r>
        <w:lastRenderedPageBreak/>
        <w:t>II.</w:t>
      </w:r>
      <w:r>
        <w:tab/>
        <w:t>Conclusions of Law</w:t>
      </w:r>
    </w:p>
    <w:p w14:paraId="40C7F762" w14:textId="77777777" w:rsidR="00C831C5" w:rsidRDefault="001E4ED2" w:rsidP="00AD4A59">
      <w:pPr>
        <w:spacing w:line="360" w:lineRule="auto"/>
        <w:ind w:firstLine="720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The Commission makes the following conclusions of law.</w:t>
      </w:r>
    </w:p>
    <w:p w14:paraId="526A4244" w14:textId="66119F02" w:rsidR="00C831C5" w:rsidRDefault="001E4ED2" w:rsidP="00AD4A59">
      <w:pPr>
        <w:numPr>
          <w:ilvl w:val="0"/>
          <w:numId w:val="4"/>
        </w:numPr>
        <w:tabs>
          <w:tab w:val="clear" w:pos="990"/>
        </w:tabs>
        <w:spacing w:line="360" w:lineRule="auto"/>
        <w:ind w:left="720" w:right="78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The Commission has authority over the application under TWC § 13.041.</w:t>
      </w:r>
    </w:p>
    <w:p w14:paraId="49074040" w14:textId="7A308599" w:rsidR="00C831C5" w:rsidRDefault="001E4ED2" w:rsidP="00AD4A59">
      <w:pPr>
        <w:numPr>
          <w:ilvl w:val="0"/>
          <w:numId w:val="4"/>
        </w:numPr>
        <w:tabs>
          <w:tab w:val="clear" w:pos="990"/>
        </w:tabs>
        <w:spacing w:line="360" w:lineRule="auto"/>
        <w:ind w:left="720" w:right="78" w:hanging="720"/>
        <w:jc w:val="both"/>
        <w:textAlignment w:val="baseline"/>
        <w:rPr>
          <w:rFonts w:eastAsia="Times New Roman"/>
          <w:color w:val="000000"/>
          <w:sz w:val="24"/>
        </w:rPr>
      </w:pPr>
      <w:r w:rsidRPr="00444F90">
        <w:rPr>
          <w:rFonts w:eastAsia="Times New Roman"/>
          <w:color w:val="000000"/>
          <w:sz w:val="24"/>
        </w:rPr>
        <w:t>Undine</w:t>
      </w:r>
      <w:r>
        <w:rPr>
          <w:rFonts w:eastAsia="Times New Roman"/>
          <w:color w:val="000000"/>
          <w:sz w:val="24"/>
        </w:rPr>
        <w:t xml:space="preserve"> is a retail public utility as defined in TWC § 13.002(19) and 16 TAC § 24.3(31).</w:t>
      </w:r>
    </w:p>
    <w:p w14:paraId="3638B955" w14:textId="74900C41" w:rsidR="00C831C5" w:rsidRDefault="001E4ED2" w:rsidP="00AD4A59">
      <w:pPr>
        <w:numPr>
          <w:ilvl w:val="0"/>
          <w:numId w:val="4"/>
        </w:numPr>
        <w:tabs>
          <w:tab w:val="clear" w:pos="990"/>
        </w:tabs>
        <w:spacing w:line="360" w:lineRule="auto"/>
        <w:ind w:left="720" w:right="78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The Commission may approve this minor change to Undine’s water tariff under 16 TAC §</w:t>
      </w:r>
      <w:r w:rsidR="00AD4A59">
        <w:rPr>
          <w:rFonts w:eastAsia="Times New Roman"/>
          <w:color w:val="000000"/>
          <w:sz w:val="24"/>
        </w:rPr>
        <w:t> </w:t>
      </w:r>
      <w:r>
        <w:rPr>
          <w:rFonts w:eastAsia="Times New Roman"/>
          <w:color w:val="000000"/>
          <w:sz w:val="24"/>
        </w:rPr>
        <w:t>24.25(b)(2).</w:t>
      </w:r>
    </w:p>
    <w:p w14:paraId="392AC2CD" w14:textId="77777777" w:rsidR="00C831C5" w:rsidRDefault="001E4ED2" w:rsidP="00AD4A59">
      <w:pPr>
        <w:numPr>
          <w:ilvl w:val="0"/>
          <w:numId w:val="4"/>
        </w:numPr>
        <w:tabs>
          <w:tab w:val="clear" w:pos="990"/>
        </w:tabs>
        <w:spacing w:line="360" w:lineRule="auto"/>
        <w:ind w:left="720" w:right="78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The application meets the requirements set forth in 16 TAC § 24.25.</w:t>
      </w:r>
    </w:p>
    <w:p w14:paraId="388012E8" w14:textId="77777777" w:rsidR="00C831C5" w:rsidRDefault="001E4ED2" w:rsidP="00AD4A59">
      <w:pPr>
        <w:numPr>
          <w:ilvl w:val="0"/>
          <w:numId w:val="4"/>
        </w:numPr>
        <w:tabs>
          <w:tab w:val="clear" w:pos="990"/>
        </w:tabs>
        <w:spacing w:line="360" w:lineRule="auto"/>
        <w:ind w:left="720" w:right="78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Notice of the application was provided in compliance with 16 TAC § 24.25(b)(2)(F).</w:t>
      </w:r>
    </w:p>
    <w:p w14:paraId="24621F5B" w14:textId="429C0927" w:rsidR="00C831C5" w:rsidRDefault="001E4ED2" w:rsidP="00AD4A59">
      <w:pPr>
        <w:numPr>
          <w:ilvl w:val="0"/>
          <w:numId w:val="4"/>
        </w:numPr>
        <w:tabs>
          <w:tab w:val="clear" w:pos="990"/>
        </w:tabs>
        <w:spacing w:line="360" w:lineRule="auto"/>
        <w:ind w:left="720" w:right="78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The Commission processed the application as required by the TWC, the Administrative Procedure Act,</w:t>
      </w:r>
      <w:r w:rsidR="003E53A5" w:rsidRPr="003E53A5">
        <w:rPr>
          <w:rStyle w:val="FootnoteReference"/>
          <w:rFonts w:eastAsia="Times New Roman"/>
          <w:color w:val="000000"/>
          <w:sz w:val="24"/>
        </w:rPr>
        <w:t xml:space="preserve"> </w:t>
      </w:r>
      <w:r w:rsidR="003E53A5">
        <w:rPr>
          <w:rStyle w:val="FootnoteReference"/>
          <w:rFonts w:eastAsia="Times New Roman"/>
          <w:color w:val="000000"/>
          <w:sz w:val="24"/>
        </w:rPr>
        <w:footnoteReference w:id="2"/>
      </w:r>
      <w:r>
        <w:rPr>
          <w:rFonts w:eastAsia="Times New Roman"/>
          <w:color w:val="000000"/>
          <w:sz w:val="24"/>
        </w:rPr>
        <w:t xml:space="preserve"> and Commission rules.</w:t>
      </w:r>
    </w:p>
    <w:p w14:paraId="6359AE10" w14:textId="0CB048EB" w:rsidR="00C831C5" w:rsidRDefault="001E4ED2" w:rsidP="00AD4A59">
      <w:pPr>
        <w:numPr>
          <w:ilvl w:val="0"/>
          <w:numId w:val="4"/>
        </w:numPr>
        <w:tabs>
          <w:tab w:val="clear" w:pos="990"/>
        </w:tabs>
        <w:spacing w:line="360" w:lineRule="auto"/>
        <w:ind w:left="720" w:right="78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The requirements for informal disposition in 16 TAC § 22.35 have been met in this proceeding.</w:t>
      </w:r>
    </w:p>
    <w:p w14:paraId="02778B03" w14:textId="17CD0477" w:rsidR="00C831C5" w:rsidRDefault="001E4ED2" w:rsidP="00AD4A59">
      <w:pPr>
        <w:pStyle w:val="Heading5"/>
      </w:pPr>
      <w:r>
        <w:t>III.</w:t>
      </w:r>
      <w:r w:rsidR="00444F90">
        <w:tab/>
      </w:r>
      <w:r>
        <w:t>Ordering Paragraphs</w:t>
      </w:r>
    </w:p>
    <w:p w14:paraId="3F1C947B" w14:textId="77777777" w:rsidR="00C831C5" w:rsidRDefault="001E4ED2" w:rsidP="00444F90">
      <w:pPr>
        <w:spacing w:before="120" w:line="272" w:lineRule="exact"/>
        <w:ind w:firstLine="720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In accordance with these findings of fact and conclusions of law, the Commission issues</w:t>
      </w:r>
    </w:p>
    <w:p w14:paraId="46791AD6" w14:textId="6C261A89" w:rsidR="00C831C5" w:rsidRDefault="001E4ED2">
      <w:pPr>
        <w:spacing w:before="141" w:line="272" w:lineRule="exact"/>
        <w:ind w:left="144"/>
        <w:textAlignment w:val="baseline"/>
        <w:rPr>
          <w:rFonts w:eastAsia="Times New Roman"/>
          <w:color w:val="000000"/>
          <w:spacing w:val="-1"/>
          <w:sz w:val="24"/>
        </w:rPr>
      </w:pPr>
      <w:r>
        <w:rPr>
          <w:rFonts w:eastAsia="Times New Roman"/>
          <w:color w:val="000000"/>
          <w:spacing w:val="-1"/>
          <w:sz w:val="24"/>
        </w:rPr>
        <w:t>the following orders.</w:t>
      </w:r>
    </w:p>
    <w:p w14:paraId="2F0760A8" w14:textId="472CF9F6" w:rsidR="00C831C5" w:rsidRDefault="001E4ED2" w:rsidP="00444F90">
      <w:pPr>
        <w:numPr>
          <w:ilvl w:val="0"/>
          <w:numId w:val="5"/>
        </w:numPr>
        <w:tabs>
          <w:tab w:val="clear" w:pos="720"/>
        </w:tabs>
        <w:spacing w:before="127" w:after="112" w:line="412" w:lineRule="exact"/>
        <w:ind w:left="720" w:right="-12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The Commission approves, effective Ap</w:t>
      </w:r>
      <w:r w:rsidR="00D135AC">
        <w:rPr>
          <w:rFonts w:eastAsia="Times New Roman"/>
          <w:color w:val="000000"/>
          <w:sz w:val="24"/>
        </w:rPr>
        <w:t xml:space="preserve">ril 1, 2021, the following pass </w:t>
      </w:r>
      <w:r>
        <w:rPr>
          <w:rFonts w:eastAsia="Times New Roman"/>
          <w:color w:val="000000"/>
          <w:sz w:val="24"/>
        </w:rPr>
        <w:t>through rates:</w:t>
      </w:r>
    </w:p>
    <w:tbl>
      <w:tblPr>
        <w:tblW w:w="622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9"/>
        <w:gridCol w:w="1600"/>
        <w:gridCol w:w="2322"/>
      </w:tblGrid>
      <w:tr w:rsidR="003E53A5" w14:paraId="50500221" w14:textId="77777777" w:rsidTr="006076E0">
        <w:trPr>
          <w:trHeight w:hRule="exact" w:val="1119"/>
          <w:jc w:val="center"/>
        </w:trPr>
        <w:tc>
          <w:tcPr>
            <w:tcW w:w="22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13C980" w14:textId="77777777" w:rsidR="003E53A5" w:rsidRDefault="003E53A5" w:rsidP="00887261">
            <w:pPr>
              <w:spacing w:before="164" w:after="120" w:line="273" w:lineRule="exact"/>
              <w:ind w:right="664"/>
              <w:jc w:val="right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Subdivision</w:t>
            </w:r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E1267A" w14:textId="77777777" w:rsidR="003E53A5" w:rsidRDefault="003E53A5" w:rsidP="00887261">
            <w:pPr>
              <w:spacing w:line="268" w:lineRule="exact"/>
              <w:jc w:val="center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>Pass Through Rate (per 1,000 gallons)</w:t>
            </w:r>
            <w:r>
              <w:rPr>
                <w:rFonts w:eastAsia="Times New Roman"/>
                <w:b/>
                <w:color w:val="000000"/>
                <w:sz w:val="24"/>
              </w:rPr>
              <w:br/>
              <w:t>Rate</w:t>
            </w:r>
          </w:p>
        </w:tc>
        <w:tc>
          <w:tcPr>
            <w:tcW w:w="23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8DBB1C" w14:textId="77777777" w:rsidR="003E53A5" w:rsidRDefault="003E53A5" w:rsidP="003E53A5">
            <w:pPr>
              <w:spacing w:line="268" w:lineRule="exact"/>
              <w:jc w:val="center"/>
              <w:textAlignment w:val="baseline"/>
              <w:rPr>
                <w:rFonts w:eastAsia="Times New Roman"/>
                <w:b/>
                <w:color w:val="000000"/>
                <w:sz w:val="24"/>
              </w:rPr>
            </w:pPr>
            <w:r>
              <w:rPr>
                <w:rFonts w:eastAsia="Times New Roman"/>
                <w:b/>
                <w:color w:val="000000"/>
                <w:sz w:val="24"/>
              </w:rPr>
              <w:t xml:space="preserve">Fee Passed </w:t>
            </w:r>
            <w:r>
              <w:rPr>
                <w:rFonts w:eastAsia="Times New Roman"/>
                <w:b/>
                <w:color w:val="000000"/>
                <w:sz w:val="24"/>
              </w:rPr>
              <w:br/>
              <w:t>Through</w:t>
            </w:r>
          </w:p>
        </w:tc>
      </w:tr>
      <w:tr w:rsidR="003E53A5" w14:paraId="3DF5470C" w14:textId="77777777" w:rsidTr="006076E0">
        <w:trPr>
          <w:trHeight w:hRule="exact" w:val="562"/>
          <w:jc w:val="center"/>
        </w:trPr>
        <w:tc>
          <w:tcPr>
            <w:tcW w:w="22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6E92F1" w14:textId="77777777" w:rsidR="003E53A5" w:rsidRDefault="003E53A5" w:rsidP="00887261">
            <w:pPr>
              <w:spacing w:line="276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Greengate Acres</w:t>
            </w:r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CA4C39" w14:textId="77777777" w:rsidR="003E53A5" w:rsidRDefault="003E53A5" w:rsidP="00887261">
            <w:pPr>
              <w:tabs>
                <w:tab w:val="decimal" w:pos="720"/>
              </w:tabs>
              <w:spacing w:after="271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$6.66</w:t>
            </w:r>
          </w:p>
        </w:tc>
        <w:tc>
          <w:tcPr>
            <w:tcW w:w="23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DB165A" w14:textId="14C8CD6D" w:rsidR="003E53A5" w:rsidRDefault="003E53A5" w:rsidP="006D4F6E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NHCRWA</w:t>
            </w:r>
          </w:p>
        </w:tc>
      </w:tr>
      <w:tr w:rsidR="003E53A5" w14:paraId="1A105DC5" w14:textId="77777777" w:rsidTr="006076E0">
        <w:trPr>
          <w:trHeight w:hRule="exact" w:val="562"/>
          <w:jc w:val="center"/>
        </w:trPr>
        <w:tc>
          <w:tcPr>
            <w:tcW w:w="22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374B9" w14:textId="77777777" w:rsidR="003E53A5" w:rsidRDefault="003E53A5" w:rsidP="00887261">
            <w:pPr>
              <w:spacing w:after="280" w:line="271" w:lineRule="exact"/>
              <w:ind w:right="484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Springmont</w:t>
            </w:r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2A0320" w14:textId="77777777" w:rsidR="003E53A5" w:rsidRDefault="003E53A5" w:rsidP="00887261">
            <w:pPr>
              <w:tabs>
                <w:tab w:val="decimal" w:pos="720"/>
              </w:tabs>
              <w:spacing w:after="280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$5.98</w:t>
            </w:r>
          </w:p>
        </w:tc>
        <w:tc>
          <w:tcPr>
            <w:tcW w:w="23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6C8C1" w14:textId="77777777" w:rsidR="003E53A5" w:rsidRDefault="003E53A5" w:rsidP="006D4F6E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NHCRWA</w:t>
            </w:r>
          </w:p>
        </w:tc>
      </w:tr>
      <w:tr w:rsidR="003E53A5" w14:paraId="6642B1BB" w14:textId="77777777" w:rsidTr="006076E0">
        <w:trPr>
          <w:trHeight w:hRule="exact" w:val="561"/>
          <w:jc w:val="center"/>
        </w:trPr>
        <w:tc>
          <w:tcPr>
            <w:tcW w:w="22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EA1740" w14:textId="77777777" w:rsidR="003E53A5" w:rsidRDefault="003E53A5" w:rsidP="00887261">
            <w:pPr>
              <w:spacing w:after="280" w:line="271" w:lineRule="exact"/>
              <w:ind w:right="484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Porter Terrace</w:t>
            </w:r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C592B4" w14:textId="77777777" w:rsidR="003E53A5" w:rsidRDefault="003E53A5" w:rsidP="00887261">
            <w:pPr>
              <w:tabs>
                <w:tab w:val="decimal" w:pos="720"/>
              </w:tabs>
              <w:spacing w:after="280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$3.48</w:t>
            </w:r>
          </w:p>
        </w:tc>
        <w:tc>
          <w:tcPr>
            <w:tcW w:w="23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99B85E" w14:textId="77777777" w:rsidR="003E53A5" w:rsidRDefault="003E53A5" w:rsidP="006D4F6E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SJRA GRP</w:t>
            </w:r>
          </w:p>
        </w:tc>
      </w:tr>
      <w:tr w:rsidR="003E53A5" w14:paraId="22343215" w14:textId="77777777" w:rsidTr="006076E0">
        <w:trPr>
          <w:trHeight w:hRule="exact" w:val="572"/>
          <w:jc w:val="center"/>
        </w:trPr>
        <w:tc>
          <w:tcPr>
            <w:tcW w:w="22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A94CFE" w14:textId="77777777" w:rsidR="003E53A5" w:rsidRDefault="003E53A5" w:rsidP="00887261">
            <w:pPr>
              <w:spacing w:after="280" w:line="271" w:lineRule="exact"/>
              <w:ind w:right="484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Spring Forest</w:t>
            </w:r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682A9" w14:textId="77777777" w:rsidR="003E53A5" w:rsidRDefault="003E53A5" w:rsidP="00887261">
            <w:pPr>
              <w:tabs>
                <w:tab w:val="decimal" w:pos="720"/>
              </w:tabs>
              <w:spacing w:after="280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$3.83</w:t>
            </w:r>
          </w:p>
        </w:tc>
        <w:tc>
          <w:tcPr>
            <w:tcW w:w="23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F4704" w14:textId="77777777" w:rsidR="003E53A5" w:rsidRDefault="003E53A5" w:rsidP="006D4F6E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SJRA GRP</w:t>
            </w:r>
          </w:p>
        </w:tc>
      </w:tr>
      <w:tr w:rsidR="003E53A5" w14:paraId="59F864BB" w14:textId="77777777" w:rsidTr="006076E0">
        <w:trPr>
          <w:trHeight w:hRule="exact" w:val="572"/>
          <w:jc w:val="center"/>
        </w:trPr>
        <w:tc>
          <w:tcPr>
            <w:tcW w:w="22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721576" w14:textId="77777777" w:rsidR="003E53A5" w:rsidRDefault="003E53A5" w:rsidP="00887261">
            <w:pPr>
              <w:spacing w:after="280" w:line="271" w:lineRule="exact"/>
              <w:ind w:right="484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Urban Acres</w:t>
            </w:r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1E24F4" w14:textId="77777777" w:rsidR="003E53A5" w:rsidRDefault="003E53A5" w:rsidP="00887261">
            <w:pPr>
              <w:tabs>
                <w:tab w:val="decimal" w:pos="720"/>
              </w:tabs>
              <w:spacing w:after="280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$1.43</w:t>
            </w:r>
          </w:p>
        </w:tc>
        <w:tc>
          <w:tcPr>
            <w:tcW w:w="23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7C91F7" w14:textId="77777777" w:rsidR="003E53A5" w:rsidRDefault="003E53A5" w:rsidP="006D4F6E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Houston GRP</w:t>
            </w:r>
          </w:p>
        </w:tc>
      </w:tr>
      <w:tr w:rsidR="003E53A5" w14:paraId="6F9A2280" w14:textId="77777777" w:rsidTr="006076E0">
        <w:trPr>
          <w:trHeight w:hRule="exact" w:val="572"/>
          <w:jc w:val="center"/>
        </w:trPr>
        <w:tc>
          <w:tcPr>
            <w:tcW w:w="22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D3606" w14:textId="77777777" w:rsidR="003E53A5" w:rsidRDefault="003E53A5" w:rsidP="00887261">
            <w:pPr>
              <w:spacing w:line="270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Huffman Heights</w:t>
            </w:r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F5548D" w14:textId="77777777" w:rsidR="003E53A5" w:rsidRDefault="003E53A5" w:rsidP="00887261">
            <w:pPr>
              <w:tabs>
                <w:tab w:val="decimal" w:pos="720"/>
              </w:tabs>
              <w:spacing w:after="266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$1.40</w:t>
            </w:r>
          </w:p>
        </w:tc>
        <w:tc>
          <w:tcPr>
            <w:tcW w:w="23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B97A6B" w14:textId="77777777" w:rsidR="003E53A5" w:rsidRDefault="003E53A5" w:rsidP="006D4F6E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Houston GRP</w:t>
            </w:r>
          </w:p>
        </w:tc>
      </w:tr>
      <w:tr w:rsidR="003E53A5" w14:paraId="79327FDA" w14:textId="77777777" w:rsidTr="006076E0">
        <w:trPr>
          <w:trHeight w:hRule="exact" w:val="572"/>
          <w:jc w:val="center"/>
        </w:trPr>
        <w:tc>
          <w:tcPr>
            <w:tcW w:w="22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2A7B38" w14:textId="77777777" w:rsidR="003E53A5" w:rsidRDefault="003E53A5" w:rsidP="00887261">
            <w:pPr>
              <w:spacing w:line="276" w:lineRule="exact"/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Meadowlake Estates</w:t>
            </w:r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C88C82" w14:textId="77777777" w:rsidR="003E53A5" w:rsidRDefault="003E53A5" w:rsidP="00887261">
            <w:pPr>
              <w:tabs>
                <w:tab w:val="decimal" w:pos="720"/>
              </w:tabs>
              <w:spacing w:after="266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$3.80</w:t>
            </w:r>
          </w:p>
        </w:tc>
        <w:tc>
          <w:tcPr>
            <w:tcW w:w="23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3376F" w14:textId="77777777" w:rsidR="003E53A5" w:rsidRDefault="003E53A5" w:rsidP="006D4F6E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Houston GRP</w:t>
            </w:r>
          </w:p>
        </w:tc>
      </w:tr>
      <w:tr w:rsidR="003E53A5" w14:paraId="129A5FC9" w14:textId="77777777" w:rsidTr="006076E0">
        <w:trPr>
          <w:trHeight w:hRule="exact" w:val="572"/>
          <w:jc w:val="center"/>
        </w:trPr>
        <w:tc>
          <w:tcPr>
            <w:tcW w:w="22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5FC8EE" w14:textId="77777777" w:rsidR="003E53A5" w:rsidRDefault="003E53A5" w:rsidP="00887261">
            <w:pPr>
              <w:spacing w:after="280" w:line="271" w:lineRule="exact"/>
              <w:ind w:right="484"/>
              <w:jc w:val="righ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Pioneer Trails</w:t>
            </w:r>
          </w:p>
        </w:tc>
        <w:tc>
          <w:tcPr>
            <w:tcW w:w="1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7E8B9" w14:textId="77777777" w:rsidR="003E53A5" w:rsidRDefault="003E53A5" w:rsidP="00887261">
            <w:pPr>
              <w:tabs>
                <w:tab w:val="decimal" w:pos="720"/>
              </w:tabs>
              <w:spacing w:after="280" w:line="271" w:lineRule="exact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$8.59</w:t>
            </w:r>
          </w:p>
        </w:tc>
        <w:tc>
          <w:tcPr>
            <w:tcW w:w="23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94BBCE" w14:textId="77777777" w:rsidR="003E53A5" w:rsidRDefault="003E53A5" w:rsidP="006D4F6E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Crystal Springs Water</w:t>
            </w:r>
          </w:p>
          <w:p w14:paraId="1E17D02F" w14:textId="658E9339" w:rsidR="003E53A5" w:rsidRDefault="003E53A5" w:rsidP="006D4F6E">
            <w:pPr>
              <w:jc w:val="center"/>
              <w:textAlignment w:val="baseline"/>
              <w:rPr>
                <w:rFonts w:eastAsia="Times New Roman"/>
                <w:color w:val="000000"/>
                <w:sz w:val="24"/>
              </w:rPr>
            </w:pPr>
            <w:r>
              <w:rPr>
                <w:rFonts w:eastAsia="Times New Roman"/>
                <w:color w:val="000000"/>
                <w:sz w:val="24"/>
              </w:rPr>
              <w:t>LSGCD</w:t>
            </w:r>
          </w:p>
        </w:tc>
      </w:tr>
    </w:tbl>
    <w:p w14:paraId="47596B26" w14:textId="122A1789" w:rsidR="00C831C5" w:rsidRPr="0079409C" w:rsidRDefault="001E4ED2" w:rsidP="006D4F6E">
      <w:pPr>
        <w:ind w:left="144"/>
        <w:textAlignment w:val="baseline"/>
        <w:rPr>
          <w:rFonts w:eastAsia="Times New Roman"/>
          <w:b/>
          <w:color w:val="000000"/>
          <w:sz w:val="16"/>
          <w:szCs w:val="16"/>
        </w:rPr>
      </w:pPr>
      <w:r w:rsidRPr="0079409C">
        <w:rPr>
          <w:rFonts w:eastAsia="Times New Roman"/>
          <w:color w:val="000000"/>
          <w:sz w:val="16"/>
          <w:szCs w:val="16"/>
        </w:rPr>
        <w:lastRenderedPageBreak/>
        <w:br/>
      </w:r>
    </w:p>
    <w:p w14:paraId="317B9E19" w14:textId="3E849805" w:rsidR="00FC569B" w:rsidRPr="00FC569B" w:rsidRDefault="001E4ED2" w:rsidP="006D4F6E">
      <w:pPr>
        <w:numPr>
          <w:ilvl w:val="0"/>
          <w:numId w:val="5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The Commission approves the proposed tariff filed </w:t>
      </w:r>
      <w:r w:rsidR="00D135AC">
        <w:rPr>
          <w:rFonts w:eastAsia="Times New Roman"/>
          <w:color w:val="000000"/>
          <w:sz w:val="24"/>
        </w:rPr>
        <w:t>by Commission Staff on March</w:t>
      </w:r>
      <w:r w:rsidR="00AD4A59">
        <w:rPr>
          <w:rFonts w:eastAsia="Times New Roman"/>
          <w:color w:val="000000"/>
          <w:sz w:val="24"/>
        </w:rPr>
        <w:t> </w:t>
      </w:r>
      <w:r w:rsidR="00D135AC">
        <w:rPr>
          <w:rFonts w:eastAsia="Times New Roman"/>
          <w:color w:val="000000"/>
          <w:sz w:val="24"/>
        </w:rPr>
        <w:t>29</w:t>
      </w:r>
      <w:r>
        <w:rPr>
          <w:rFonts w:eastAsia="Times New Roman"/>
          <w:color w:val="000000"/>
          <w:sz w:val="24"/>
        </w:rPr>
        <w:t>,</w:t>
      </w:r>
      <w:r w:rsidR="00AD4A59">
        <w:rPr>
          <w:rFonts w:eastAsia="Times New Roman"/>
          <w:color w:val="000000"/>
          <w:sz w:val="24"/>
        </w:rPr>
        <w:t> </w:t>
      </w:r>
      <w:r>
        <w:rPr>
          <w:rFonts w:eastAsia="Times New Roman"/>
          <w:color w:val="000000"/>
          <w:sz w:val="24"/>
        </w:rPr>
        <w:t>2021.</w:t>
      </w:r>
    </w:p>
    <w:p w14:paraId="1C9CE78B" w14:textId="77777777" w:rsidR="00C831C5" w:rsidRDefault="001E4ED2" w:rsidP="006D4F6E">
      <w:pPr>
        <w:numPr>
          <w:ilvl w:val="0"/>
          <w:numId w:val="5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Within ten days after the date of this Notice of Approval, Commission Staff must provide a clean copy of the tariff approved in this Notice of Approval to central records to be marked </w:t>
      </w:r>
      <w:r>
        <w:rPr>
          <w:rFonts w:eastAsia="Times New Roman"/>
          <w:i/>
          <w:color w:val="000000"/>
          <w:sz w:val="24"/>
        </w:rPr>
        <w:t xml:space="preserve">Approved </w:t>
      </w:r>
      <w:r>
        <w:rPr>
          <w:rFonts w:eastAsia="Times New Roman"/>
          <w:color w:val="000000"/>
          <w:sz w:val="24"/>
        </w:rPr>
        <w:t>and filed in the Commission’s tariff book.</w:t>
      </w:r>
    </w:p>
    <w:p w14:paraId="4A6B7E49" w14:textId="77777777" w:rsidR="00C831C5" w:rsidRDefault="001E4ED2" w:rsidP="006D4F6E">
      <w:pPr>
        <w:numPr>
          <w:ilvl w:val="0"/>
          <w:numId w:val="5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If Undine collects an amount as a result of this pass-through rate increase that is higher than the purchased water costs incurred, Undine must refund any amounts collected in excess of the purchased water costs.</w:t>
      </w:r>
    </w:p>
    <w:p w14:paraId="18D8989A" w14:textId="77777777" w:rsidR="00C831C5" w:rsidRDefault="001E4ED2" w:rsidP="006D4F6E">
      <w:pPr>
        <w:numPr>
          <w:ilvl w:val="0"/>
          <w:numId w:val="5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Undine is required to file an application for a pass-through rate change within one year of the date of this Notice of Approval so that the pass-through rates can be adjusted to incorporate any reductions in line loss Undine is able to achieve during that time.</w:t>
      </w:r>
    </w:p>
    <w:p w14:paraId="48631CDE" w14:textId="3ADB1EC1" w:rsidR="00C831C5" w:rsidRDefault="001E4ED2" w:rsidP="006D4F6E">
      <w:pPr>
        <w:numPr>
          <w:ilvl w:val="0"/>
          <w:numId w:val="5"/>
        </w:numPr>
        <w:tabs>
          <w:tab w:val="clear" w:pos="720"/>
        </w:tabs>
        <w:spacing w:line="36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The Commission denies all other motions and any other requests for general or specific relief, if not expressly granted.</w:t>
      </w:r>
    </w:p>
    <w:p w14:paraId="1D575115" w14:textId="476805FC" w:rsidR="00C831C5" w:rsidRDefault="005C4C78" w:rsidP="006D4F6E">
      <w:pPr>
        <w:spacing w:before="418" w:line="271" w:lineRule="exact"/>
        <w:ind w:left="720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Signed at Austin, Texas the ___</w:t>
      </w:r>
      <w:r w:rsidR="001E4ED2">
        <w:rPr>
          <w:rFonts w:eastAsia="Times New Roman"/>
          <w:b/>
          <w:color w:val="000000"/>
          <w:sz w:val="24"/>
        </w:rPr>
        <w:t xml:space="preserve">th day of </w:t>
      </w:r>
      <w:r>
        <w:rPr>
          <w:rFonts w:eastAsia="Times New Roman"/>
          <w:b/>
          <w:color w:val="000000"/>
          <w:sz w:val="24"/>
        </w:rPr>
        <w:t>May</w:t>
      </w:r>
      <w:r w:rsidR="001E4ED2">
        <w:rPr>
          <w:rFonts w:eastAsia="Times New Roman"/>
          <w:b/>
          <w:color w:val="000000"/>
          <w:sz w:val="24"/>
        </w:rPr>
        <w:t xml:space="preserve"> 2021.</w:t>
      </w:r>
    </w:p>
    <w:p w14:paraId="7CBA7799" w14:textId="188B2DBB" w:rsidR="00803A4B" w:rsidRDefault="00803A4B" w:rsidP="006D4F6E">
      <w:pPr>
        <w:spacing w:before="418" w:line="271" w:lineRule="exact"/>
        <w:ind w:left="720"/>
        <w:textAlignment w:val="baseline"/>
        <w:rPr>
          <w:rFonts w:eastAsia="Times New Roman"/>
          <w:b/>
          <w:color w:val="000000"/>
          <w:sz w:val="24"/>
        </w:rPr>
      </w:pPr>
    </w:p>
    <w:p w14:paraId="2E66303B" w14:textId="19A90913" w:rsidR="00803A4B" w:rsidRDefault="00C309F7" w:rsidP="006D4F6E">
      <w:pPr>
        <w:spacing w:before="418" w:line="271" w:lineRule="exact"/>
        <w:ind w:left="720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  <w:t>_________________________________</w:t>
      </w:r>
    </w:p>
    <w:p w14:paraId="7E55E9E2" w14:textId="5B140DF6" w:rsidR="00C831C5" w:rsidRDefault="001E4ED2" w:rsidP="004F778D">
      <w:pPr>
        <w:spacing w:before="27" w:line="279" w:lineRule="exact"/>
        <w:ind w:left="3816" w:right="1260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ADMINISTRATIVE LAW JUDGE</w:t>
      </w:r>
    </w:p>
    <w:p w14:paraId="65221997" w14:textId="77777777" w:rsidR="00AD4A59" w:rsidRDefault="001E4ED2" w:rsidP="006D4F6E">
      <w:pPr>
        <w:spacing w:before="272"/>
        <w:textAlignment w:val="baseline"/>
        <w:rPr>
          <w:rFonts w:eastAsia="Times New Roman"/>
          <w:color w:val="000000"/>
          <w:spacing w:val="-7"/>
          <w:sz w:val="16"/>
        </w:rPr>
      </w:pPr>
      <w:r>
        <w:rPr>
          <w:rFonts w:eastAsia="Times New Roman"/>
          <w:color w:val="000000"/>
          <w:spacing w:val="-7"/>
          <w:sz w:val="16"/>
        </w:rPr>
        <w:t>W2013</w:t>
      </w:r>
    </w:p>
    <w:p w14:paraId="62FCB691" w14:textId="578E0010" w:rsidR="00C831C5" w:rsidRPr="00FC569B" w:rsidRDefault="001E4ED2" w:rsidP="006D4F6E">
      <w:pPr>
        <w:spacing w:before="272"/>
        <w:textAlignment w:val="baseline"/>
        <w:rPr>
          <w:rFonts w:eastAsia="Times New Roman"/>
          <w:sz w:val="16"/>
        </w:rPr>
      </w:pPr>
      <w:r w:rsidRPr="00FC569B">
        <w:rPr>
          <w:rFonts w:eastAsia="Times New Roman"/>
          <w:sz w:val="16"/>
        </w:rPr>
        <w:t>q:\cadm\docket management\water\tariff</w:t>
      </w:r>
      <w:r w:rsidR="005C4C78" w:rsidRPr="00FC569B">
        <w:rPr>
          <w:rFonts w:eastAsia="Times New Roman"/>
          <w:sz w:val="16"/>
        </w:rPr>
        <w:t>s - pass through adj\51xxx\51788</w:t>
      </w:r>
      <w:r w:rsidRPr="00FC569B">
        <w:rPr>
          <w:rFonts w:eastAsia="Times New Roman"/>
          <w:sz w:val="16"/>
        </w:rPr>
        <w:t xml:space="preserve"> noa.docx</w:t>
      </w:r>
    </w:p>
    <w:sectPr w:rsidR="00C831C5" w:rsidRPr="00FC569B" w:rsidSect="003424E2">
      <w:headerReference w:type="default" r:id="rId7"/>
      <w:pgSz w:w="12240" w:h="15840"/>
      <w:pgMar w:top="1440" w:right="1440" w:bottom="720" w:left="1440" w:header="720" w:footer="720" w:gutter="0"/>
      <w:cols w:space="720"/>
      <w:titlePg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B97ED" w16cex:dateUtc="2021-05-04T14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675272D" w16cid:durableId="243B97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D8EC3" w14:textId="77777777" w:rsidR="00E02D92" w:rsidRDefault="00E02D92">
      <w:r>
        <w:separator/>
      </w:r>
    </w:p>
  </w:endnote>
  <w:endnote w:type="continuationSeparator" w:id="0">
    <w:p w14:paraId="09B06D9C" w14:textId="77777777" w:rsidR="00E02D92" w:rsidRDefault="00E0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318F0" w14:textId="77777777" w:rsidR="00E02D92" w:rsidRDefault="00E02D92"/>
  </w:footnote>
  <w:footnote w:type="continuationSeparator" w:id="0">
    <w:p w14:paraId="55E3161D" w14:textId="77777777" w:rsidR="00E02D92" w:rsidRDefault="00E02D92">
      <w:r>
        <w:continuationSeparator/>
      </w:r>
    </w:p>
  </w:footnote>
  <w:footnote w:id="1">
    <w:p w14:paraId="276CBA5F" w14:textId="397FF746" w:rsidR="00FC2C38" w:rsidRDefault="00FC2C38" w:rsidP="00FC569B">
      <w:pPr>
        <w:pStyle w:val="LGPUCFootnote"/>
        <w:spacing w:line="360" w:lineRule="auto"/>
        <w:ind w:left="0" w:firstLine="720"/>
      </w:pPr>
      <w:r>
        <w:rPr>
          <w:rStyle w:val="FootnoteReference"/>
        </w:rPr>
        <w:footnoteRef/>
      </w:r>
      <w:r>
        <w:t xml:space="preserve">  Application of Undine Texas, LLC for a Pass Through Rate Change</w:t>
      </w:r>
      <w:r w:rsidRPr="006076E0">
        <w:rPr>
          <w:i w:val="0"/>
          <w:iCs/>
        </w:rPr>
        <w:t>, Tariff Control No. 49570, Notice of Approval (Feb. 3, 2020).</w:t>
      </w:r>
    </w:p>
  </w:footnote>
  <w:footnote w:id="2">
    <w:p w14:paraId="2D5A3979" w14:textId="77777777" w:rsidR="003E53A5" w:rsidRDefault="003E53A5" w:rsidP="003E53A5">
      <w:pPr>
        <w:pStyle w:val="LGPUCFootnote"/>
        <w:spacing w:line="360" w:lineRule="auto"/>
        <w:ind w:left="0" w:firstLine="720"/>
      </w:pPr>
      <w:r>
        <w:rPr>
          <w:rStyle w:val="FootnoteReference"/>
        </w:rPr>
        <w:footnoteRef/>
      </w:r>
      <w:r>
        <w:t xml:space="preserve">  </w:t>
      </w:r>
      <w:r w:rsidRPr="008B40F6">
        <w:rPr>
          <w:i w:val="0"/>
          <w:iCs/>
        </w:rPr>
        <w:t>Tex. Gov’t Code §§ 2001.001–.903.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52B1FF" w14:textId="41D0DABE" w:rsidR="00BA6151" w:rsidRDefault="00BA6151" w:rsidP="000614A8">
    <w:pPr>
      <w:tabs>
        <w:tab w:val="left" w:pos="4140"/>
        <w:tab w:val="right" w:pos="9420"/>
      </w:tabs>
      <w:spacing w:before="14" w:line="249" w:lineRule="exact"/>
      <w:textAlignment w:val="baseline"/>
      <w:rPr>
        <w:rFonts w:eastAsia="Times New Roman"/>
        <w:b/>
        <w:color w:val="000000"/>
      </w:rPr>
    </w:pPr>
    <w:r>
      <w:rPr>
        <w:rFonts w:eastAsia="Times New Roman"/>
        <w:b/>
        <w:color w:val="000000"/>
      </w:rPr>
      <w:t>Tariff Control No. 51788</w:t>
    </w:r>
    <w:r>
      <w:rPr>
        <w:rFonts w:eastAsia="Times New Roman"/>
        <w:b/>
        <w:color w:val="000000"/>
      </w:rPr>
      <w:tab/>
      <w:t>Notice of Approval</w:t>
    </w:r>
    <w:r>
      <w:rPr>
        <w:rFonts w:eastAsia="Times New Roman"/>
        <w:b/>
        <w:color w:val="000000"/>
      </w:rPr>
      <w:tab/>
      <w:t xml:space="preserve">Page </w:t>
    </w:r>
    <w:r w:rsidRPr="00BA6151">
      <w:rPr>
        <w:rFonts w:eastAsia="Times New Roman"/>
        <w:b/>
        <w:color w:val="000000"/>
      </w:rPr>
      <w:fldChar w:fldCharType="begin"/>
    </w:r>
    <w:r w:rsidRPr="00BA6151">
      <w:rPr>
        <w:rFonts w:eastAsia="Times New Roman"/>
        <w:b/>
        <w:color w:val="000000"/>
      </w:rPr>
      <w:instrText xml:space="preserve"> PAGE   \* MERGEFORMAT </w:instrText>
    </w:r>
    <w:r w:rsidRPr="00BA6151">
      <w:rPr>
        <w:rFonts w:eastAsia="Times New Roman"/>
        <w:b/>
        <w:color w:val="000000"/>
      </w:rPr>
      <w:fldChar w:fldCharType="separate"/>
    </w:r>
    <w:r w:rsidR="008738AB">
      <w:rPr>
        <w:rFonts w:eastAsia="Times New Roman"/>
        <w:b/>
        <w:noProof/>
        <w:color w:val="000000"/>
      </w:rPr>
      <w:t>2</w:t>
    </w:r>
    <w:r w:rsidRPr="00BA6151">
      <w:rPr>
        <w:rFonts w:eastAsia="Times New Roman"/>
        <w:b/>
        <w:noProof/>
        <w:color w:val="000000"/>
      </w:rPr>
      <w:fldChar w:fldCharType="end"/>
    </w:r>
    <w:r>
      <w:rPr>
        <w:rFonts w:eastAsia="Times New Roman"/>
        <w:b/>
        <w:color w:val="000000"/>
      </w:rPr>
      <w:t xml:space="preserve"> of </w:t>
    </w:r>
    <w:r>
      <w:rPr>
        <w:rFonts w:eastAsia="Times New Roman"/>
        <w:b/>
        <w:color w:val="000000"/>
      </w:rPr>
      <w:fldChar w:fldCharType="begin"/>
    </w:r>
    <w:r>
      <w:rPr>
        <w:rFonts w:eastAsia="Times New Roman"/>
        <w:b/>
        <w:color w:val="000000"/>
      </w:rPr>
      <w:instrText xml:space="preserve"> NUMPAGES   \* MERGEFORMAT </w:instrText>
    </w:r>
    <w:r>
      <w:rPr>
        <w:rFonts w:eastAsia="Times New Roman"/>
        <w:b/>
        <w:color w:val="000000"/>
      </w:rPr>
      <w:fldChar w:fldCharType="separate"/>
    </w:r>
    <w:r w:rsidR="008738AB">
      <w:rPr>
        <w:rFonts w:eastAsia="Times New Roman"/>
        <w:b/>
        <w:noProof/>
        <w:color w:val="000000"/>
      </w:rPr>
      <w:t>6</w:t>
    </w:r>
    <w:r>
      <w:rPr>
        <w:rFonts w:eastAsia="Times New Roman"/>
        <w:b/>
        <w:color w:val="000000"/>
      </w:rPr>
      <w:fldChar w:fldCharType="end"/>
    </w:r>
  </w:p>
  <w:p w14:paraId="7269E535" w14:textId="77777777" w:rsidR="00BA6151" w:rsidRDefault="00BA6151" w:rsidP="00BA6151">
    <w:pPr>
      <w:tabs>
        <w:tab w:val="left" w:pos="4410"/>
        <w:tab w:val="right" w:pos="9420"/>
      </w:tabs>
      <w:spacing w:before="14" w:line="249" w:lineRule="exact"/>
      <w:ind w:left="144"/>
      <w:textAlignment w:val="baseline"/>
      <w:rPr>
        <w:rFonts w:eastAsia="Times New Roman"/>
        <w:b/>
        <w:color w:val="000000"/>
      </w:rPr>
    </w:pPr>
  </w:p>
  <w:p w14:paraId="638B21EE" w14:textId="77777777" w:rsidR="00BA6151" w:rsidRPr="00BA6151" w:rsidRDefault="00BA6151" w:rsidP="00BA6151">
    <w:pPr>
      <w:tabs>
        <w:tab w:val="left" w:pos="4410"/>
        <w:tab w:val="right" w:pos="9420"/>
      </w:tabs>
      <w:spacing w:before="14" w:line="249" w:lineRule="exact"/>
      <w:ind w:left="144"/>
      <w:textAlignment w:val="baseline"/>
      <w:rPr>
        <w:rFonts w:eastAsia="Times New Roman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33A20"/>
    <w:multiLevelType w:val="multilevel"/>
    <w:tmpl w:val="91145320"/>
    <w:lvl w:ilvl="0">
      <w:start w:val="1"/>
      <w:numFmt w:val="decimal"/>
      <w:lvlText w:val="%1."/>
      <w:lvlJc w:val="left"/>
      <w:pPr>
        <w:tabs>
          <w:tab w:val="num" w:pos="990"/>
        </w:tabs>
        <w:ind w:left="0" w:firstLine="0"/>
      </w:pPr>
      <w:rPr>
        <w:rFonts w:ascii="Times New Roman" w:eastAsia="Times New Roman" w:hAnsi="Times New Roman" w:hint="default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C06711D"/>
    <w:multiLevelType w:val="multilevel"/>
    <w:tmpl w:val="4F502C44"/>
    <w:lvl w:ilvl="0">
      <w:start w:val="1"/>
      <w:numFmt w:val="decimal"/>
      <w:lvlText w:val="%1."/>
      <w:lvlJc w:val="left"/>
      <w:pPr>
        <w:tabs>
          <w:tab w:val="left" w:pos="720"/>
        </w:tabs>
      </w:pPr>
      <w:rPr>
        <w:rFonts w:ascii="Times New Roman" w:eastAsia="Times New Roman" w:hAnsi="Times New Roman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145CC7"/>
    <w:multiLevelType w:val="multilevel"/>
    <w:tmpl w:val="0BC6E810"/>
    <w:lvl w:ilvl="0">
      <w:start w:val="9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hint="default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5EC04480"/>
    <w:multiLevelType w:val="multilevel"/>
    <w:tmpl w:val="3FBA4352"/>
    <w:lvl w:ilvl="0">
      <w:start w:val="1"/>
      <w:numFmt w:val="decimal"/>
      <w:lvlText w:val="%1."/>
      <w:lvlJc w:val="left"/>
      <w:pPr>
        <w:tabs>
          <w:tab w:val="left" w:pos="648"/>
        </w:tabs>
      </w:pPr>
      <w:rPr>
        <w:rFonts w:ascii="Times New Roman" w:eastAsia="Times New Roman" w:hAnsi="Times New Roman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B636389"/>
    <w:multiLevelType w:val="multilevel"/>
    <w:tmpl w:val="8CDEB8B4"/>
    <w:lvl w:ilvl="0">
      <w:start w:val="6"/>
      <w:numFmt w:val="decimal"/>
      <w:lvlText w:val="%1."/>
      <w:lvlJc w:val="left"/>
      <w:pPr>
        <w:tabs>
          <w:tab w:val="left" w:pos="720"/>
        </w:tabs>
      </w:pPr>
      <w:rPr>
        <w:rFonts w:ascii="Times New Roman" w:eastAsia="Times New Roman" w:hAnsi="Times New Roman"/>
        <w:color w:val="000000"/>
        <w:spacing w:val="-2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1C5"/>
    <w:rsid w:val="00000A9B"/>
    <w:rsid w:val="000614A8"/>
    <w:rsid w:val="000771BD"/>
    <w:rsid w:val="000A5283"/>
    <w:rsid w:val="00104823"/>
    <w:rsid w:val="00126648"/>
    <w:rsid w:val="00130F2E"/>
    <w:rsid w:val="001366FB"/>
    <w:rsid w:val="001606ED"/>
    <w:rsid w:val="0019474F"/>
    <w:rsid w:val="0019739D"/>
    <w:rsid w:val="001E4ED2"/>
    <w:rsid w:val="002E4E79"/>
    <w:rsid w:val="0031592B"/>
    <w:rsid w:val="00327354"/>
    <w:rsid w:val="003424E2"/>
    <w:rsid w:val="00367B49"/>
    <w:rsid w:val="003E2269"/>
    <w:rsid w:val="003E53A5"/>
    <w:rsid w:val="00444F90"/>
    <w:rsid w:val="004F778D"/>
    <w:rsid w:val="00514ABB"/>
    <w:rsid w:val="0054284B"/>
    <w:rsid w:val="005527C2"/>
    <w:rsid w:val="005A1420"/>
    <w:rsid w:val="005C4C78"/>
    <w:rsid w:val="005F7445"/>
    <w:rsid w:val="006076E0"/>
    <w:rsid w:val="00610164"/>
    <w:rsid w:val="00617021"/>
    <w:rsid w:val="006644CC"/>
    <w:rsid w:val="00686060"/>
    <w:rsid w:val="006D4F6E"/>
    <w:rsid w:val="006F13F5"/>
    <w:rsid w:val="006F14D1"/>
    <w:rsid w:val="00712D3D"/>
    <w:rsid w:val="00725D77"/>
    <w:rsid w:val="0079409C"/>
    <w:rsid w:val="007D61D9"/>
    <w:rsid w:val="007E7C19"/>
    <w:rsid w:val="00803A4B"/>
    <w:rsid w:val="00807E19"/>
    <w:rsid w:val="008116DE"/>
    <w:rsid w:val="0082126F"/>
    <w:rsid w:val="008409AC"/>
    <w:rsid w:val="0085297F"/>
    <w:rsid w:val="008738AB"/>
    <w:rsid w:val="00887261"/>
    <w:rsid w:val="00891366"/>
    <w:rsid w:val="00901078"/>
    <w:rsid w:val="0092751E"/>
    <w:rsid w:val="009A3DF3"/>
    <w:rsid w:val="00A35275"/>
    <w:rsid w:val="00A503A2"/>
    <w:rsid w:val="00A6054D"/>
    <w:rsid w:val="00A77465"/>
    <w:rsid w:val="00A8431D"/>
    <w:rsid w:val="00AD4A59"/>
    <w:rsid w:val="00AE3CCB"/>
    <w:rsid w:val="00B41061"/>
    <w:rsid w:val="00BA398F"/>
    <w:rsid w:val="00BA6151"/>
    <w:rsid w:val="00BD7505"/>
    <w:rsid w:val="00C139DE"/>
    <w:rsid w:val="00C1725D"/>
    <w:rsid w:val="00C309F7"/>
    <w:rsid w:val="00C34909"/>
    <w:rsid w:val="00C831C5"/>
    <w:rsid w:val="00CD7872"/>
    <w:rsid w:val="00CF0FBF"/>
    <w:rsid w:val="00D135AC"/>
    <w:rsid w:val="00D3724E"/>
    <w:rsid w:val="00D45B2C"/>
    <w:rsid w:val="00E02D92"/>
    <w:rsid w:val="00E90F36"/>
    <w:rsid w:val="00F26DCF"/>
    <w:rsid w:val="00F9078A"/>
    <w:rsid w:val="00F9157D"/>
    <w:rsid w:val="00F94A0C"/>
    <w:rsid w:val="00FC2C38"/>
    <w:rsid w:val="00FC569B"/>
    <w:rsid w:val="00FF0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A3F927"/>
  <w15:docId w15:val="{89351BF7-A8BC-4787-B8A2-C21C9B24D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rsid w:val="009275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6151"/>
    <w:pPr>
      <w:keepNext/>
      <w:spacing w:before="490" w:after="240"/>
      <w:ind w:left="72"/>
      <w:jc w:val="center"/>
      <w:textAlignment w:val="baseline"/>
      <w:outlineLvl w:val="1"/>
    </w:pPr>
    <w:rPr>
      <w:rFonts w:eastAsia="Times New Roman"/>
      <w:b/>
      <w:color w:val="000000"/>
      <w:sz w:val="24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6060"/>
    <w:pPr>
      <w:keepNext/>
      <w:tabs>
        <w:tab w:val="left" w:pos="4032"/>
      </w:tabs>
      <w:spacing w:before="240" w:after="120"/>
      <w:ind w:left="3600"/>
      <w:textAlignment w:val="baseline"/>
      <w:outlineLvl w:val="2"/>
    </w:pPr>
    <w:rPr>
      <w:rFonts w:eastAsia="Times New Roman"/>
      <w:b/>
      <w:color w:val="000000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44F90"/>
    <w:pPr>
      <w:keepNext/>
      <w:tabs>
        <w:tab w:val="right" w:pos="6120"/>
      </w:tabs>
      <w:spacing w:before="120" w:after="120"/>
      <w:ind w:left="3456"/>
      <w:textAlignment w:val="baseline"/>
      <w:outlineLvl w:val="3"/>
    </w:pPr>
    <w:rPr>
      <w:rFonts w:eastAsia="Times New Roman"/>
      <w:b/>
      <w:color w:val="000000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D4A59"/>
    <w:pPr>
      <w:keepNext/>
      <w:spacing w:before="120" w:after="120"/>
      <w:jc w:val="center"/>
      <w:textAlignment w:val="baseline"/>
      <w:outlineLvl w:val="4"/>
    </w:pPr>
    <w:rPr>
      <w:rFonts w:eastAsia="Times New Roman"/>
      <w:b/>
      <w:color w:val="000000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D61D9"/>
    <w:pPr>
      <w:keepNext/>
      <w:spacing w:before="160" w:after="124" w:line="278" w:lineRule="exact"/>
      <w:ind w:right="41"/>
      <w:jc w:val="center"/>
      <w:textAlignment w:val="baseline"/>
      <w:outlineLvl w:val="5"/>
    </w:pPr>
    <w:rPr>
      <w:rFonts w:eastAsia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75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A77465"/>
    <w:pPr>
      <w:ind w:left="720"/>
      <w:contextualSpacing/>
    </w:pPr>
  </w:style>
  <w:style w:type="paragraph" w:styleId="BlockText">
    <w:name w:val="Block Text"/>
    <w:basedOn w:val="Normal"/>
    <w:uiPriority w:val="99"/>
    <w:unhideWhenUsed/>
    <w:rsid w:val="00A77465"/>
    <w:pPr>
      <w:spacing w:before="3" w:after="233" w:line="415" w:lineRule="exact"/>
      <w:ind w:left="864" w:right="72"/>
      <w:jc w:val="both"/>
      <w:textAlignment w:val="baseline"/>
    </w:pPr>
    <w:rPr>
      <w:rFonts w:eastAsia="Times New Roman"/>
      <w:color w:val="000000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0F2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F2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30F2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A14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14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142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4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42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14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42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A61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6151"/>
  </w:style>
  <w:style w:type="paragraph" w:styleId="Footer">
    <w:name w:val="footer"/>
    <w:basedOn w:val="Normal"/>
    <w:link w:val="FooterChar"/>
    <w:uiPriority w:val="99"/>
    <w:unhideWhenUsed/>
    <w:rsid w:val="00BA61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6151"/>
  </w:style>
  <w:style w:type="paragraph" w:styleId="BodyTextIndent">
    <w:name w:val="Body Text Indent"/>
    <w:basedOn w:val="Normal"/>
    <w:link w:val="BodyTextIndentChar"/>
    <w:uiPriority w:val="99"/>
    <w:unhideWhenUsed/>
    <w:rsid w:val="00BA6151"/>
    <w:pPr>
      <w:spacing w:before="215" w:line="415" w:lineRule="exact"/>
      <w:ind w:left="72" w:firstLine="648"/>
      <w:jc w:val="both"/>
      <w:textAlignment w:val="baseline"/>
    </w:pPr>
    <w:rPr>
      <w:rFonts w:eastAsia="Times New Roman"/>
      <w:color w:val="000000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A6151"/>
    <w:rPr>
      <w:rFonts w:eastAsia="Times New Roman"/>
      <w:color w:val="000000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A6151"/>
    <w:rPr>
      <w:rFonts w:eastAsia="Times New Roman"/>
      <w:b/>
      <w:color w:val="000000"/>
      <w:sz w:val="24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686060"/>
    <w:rPr>
      <w:rFonts w:eastAsia="Times New Roman"/>
      <w:b/>
      <w:color w:val="000000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44F90"/>
    <w:rPr>
      <w:rFonts w:eastAsia="Times New Roman"/>
      <w:b/>
      <w:color w:val="000000"/>
      <w:sz w:val="24"/>
    </w:rPr>
  </w:style>
  <w:style w:type="paragraph" w:customStyle="1" w:styleId="LGPUCFootnote">
    <w:name w:val="LG PUC Footnote"/>
    <w:basedOn w:val="FootnoteText"/>
    <w:rsid w:val="00444F90"/>
    <w:pPr>
      <w:ind w:left="900" w:hanging="180"/>
    </w:pPr>
    <w:rPr>
      <w:rFonts w:eastAsia="Times New Roman"/>
      <w:i/>
      <w:color w:val="000000"/>
    </w:rPr>
  </w:style>
  <w:style w:type="character" w:customStyle="1" w:styleId="Heading5Char">
    <w:name w:val="Heading 5 Char"/>
    <w:basedOn w:val="DefaultParagraphFont"/>
    <w:link w:val="Heading5"/>
    <w:uiPriority w:val="9"/>
    <w:rsid w:val="00AD4A59"/>
    <w:rPr>
      <w:rFonts w:eastAsia="Times New Roman"/>
      <w:b/>
      <w:color w:val="000000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7D61D9"/>
    <w:rPr>
      <w:rFonts w:eastAsia="Times New Roman"/>
      <w:b/>
      <w:color w:val="000000"/>
      <w:sz w:val="24"/>
    </w:rPr>
  </w:style>
  <w:style w:type="table" w:styleId="TableGrid">
    <w:name w:val="Table Grid"/>
    <w:basedOn w:val="TableNormal"/>
    <w:uiPriority w:val="39"/>
    <w:rsid w:val="00852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1507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Shipley</dc:creator>
  <cp:lastModifiedBy>Jessica Shipley</cp:lastModifiedBy>
  <cp:revision>2</cp:revision>
  <cp:lastPrinted>2021-05-04T19:35:00Z</cp:lastPrinted>
  <dcterms:created xsi:type="dcterms:W3CDTF">2021-05-04T19:38:00Z</dcterms:created>
  <dcterms:modified xsi:type="dcterms:W3CDTF">2021-05-04T19:38:00Z</dcterms:modified>
</cp:coreProperties>
</file>